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42" w:rsidRPr="00BE786C" w:rsidRDefault="00FA2454" w:rsidP="00897A42">
      <w:pPr>
        <w:overflowPunct w:val="0"/>
        <w:adjustRightInd w:val="0"/>
        <w:jc w:val="left"/>
        <w:textAlignment w:val="baseline"/>
        <w:rPr>
          <w:rFonts w:ascii="ＭＳ 明朝"/>
          <w:spacing w:val="2"/>
          <w:kern w:val="0"/>
          <w:szCs w:val="21"/>
        </w:rPr>
      </w:pPr>
      <w:bookmarkStart w:id="0" w:name="_GoBack"/>
      <w:bookmarkEnd w:id="0"/>
      <w:r w:rsidRPr="00C06C50">
        <w:rPr>
          <w:rFonts w:ascii="Times New Roman" w:hAnsi="Times New Roman" w:cs="ＭＳ 明朝" w:hint="eastAsia"/>
          <w:b/>
          <w:bCs/>
          <w:kern w:val="0"/>
          <w:szCs w:val="21"/>
        </w:rPr>
        <w:t>別紙様式第</w:t>
      </w:r>
      <w:r w:rsidRPr="00C06C50">
        <w:rPr>
          <w:rFonts w:ascii="ＭＳ 明朝" w:hAnsi="ＭＳ 明朝" w:cs="ＭＳ 明朝" w:hint="eastAsia"/>
          <w:b/>
          <w:bCs/>
          <w:kern w:val="0"/>
          <w:szCs w:val="21"/>
        </w:rPr>
        <w:t>13</w:t>
      </w:r>
      <w:r w:rsidRPr="00C06C50">
        <w:rPr>
          <w:rFonts w:ascii="Times New Roman" w:hAnsi="Times New Roman" w:cs="ＭＳ 明朝" w:hint="eastAsia"/>
          <w:b/>
          <w:bCs/>
          <w:kern w:val="0"/>
          <w:szCs w:val="21"/>
        </w:rPr>
        <w:t>号</w:t>
      </w:r>
      <w:r w:rsidR="00950842" w:rsidRPr="00BE786C">
        <w:rPr>
          <w:rFonts w:ascii="Times New Roman" w:hAnsi="Times New Roman" w:cs="ＭＳ 明朝" w:hint="eastAsia"/>
          <w:kern w:val="0"/>
          <w:szCs w:val="21"/>
        </w:rPr>
        <w:t>（附則</w:t>
      </w:r>
      <w:r w:rsidR="00950842" w:rsidRPr="00BE786C">
        <w:rPr>
          <w:rFonts w:ascii="ＭＳ 明朝" w:hAnsi="ＭＳ 明朝" w:cs="ＭＳ 明朝" w:hint="eastAsia"/>
          <w:kern w:val="0"/>
          <w:szCs w:val="21"/>
        </w:rPr>
        <w:t>第</w:t>
      </w:r>
      <w:r w:rsidR="00CA2B02">
        <w:rPr>
          <w:rFonts w:ascii="ＭＳ 明朝" w:hAnsi="ＭＳ 明朝" w:cs="ＭＳ 明朝" w:hint="eastAsia"/>
          <w:kern w:val="0"/>
          <w:szCs w:val="21"/>
        </w:rPr>
        <w:t>42</w:t>
      </w:r>
      <w:r w:rsidR="00950842" w:rsidRPr="00BE786C">
        <w:rPr>
          <w:rFonts w:ascii="ＭＳ 明朝" w:hAnsi="ＭＳ 明朝" w:cs="ＭＳ 明朝" w:hint="eastAsia"/>
          <w:kern w:val="0"/>
          <w:szCs w:val="21"/>
        </w:rPr>
        <w:t>条関</w:t>
      </w:r>
      <w:r w:rsidR="00897A42">
        <w:rPr>
          <w:rFonts w:ascii="Times New Roman" w:hAnsi="Times New Roman" w:cs="ＭＳ 明朝" w:hint="eastAsia"/>
          <w:kern w:val="0"/>
          <w:szCs w:val="21"/>
        </w:rPr>
        <w:t>係）</w:t>
      </w:r>
      <w:r w:rsidR="00C31A06">
        <w:rPr>
          <w:rFonts w:ascii="Times New Roman" w:hAnsi="Times New Roman" w:cs="ＭＳ 明朝" w:hint="eastAsia"/>
          <w:kern w:val="0"/>
          <w:szCs w:val="21"/>
        </w:rPr>
        <w:t xml:space="preserve">　　　　　　　　　　　　　　　　　　　　</w:t>
      </w:r>
      <w:r w:rsidR="00D15540">
        <w:rPr>
          <w:rFonts w:ascii="Times New Roman" w:hAnsi="Times New Roman" w:cs="ＭＳ 明朝" w:hint="eastAsia"/>
          <w:kern w:val="0"/>
          <w:szCs w:val="21"/>
        </w:rPr>
        <w:t xml:space="preserve">　　（日本産業</w:t>
      </w:r>
      <w:r w:rsidR="00D15540" w:rsidRPr="00BE786C">
        <w:rPr>
          <w:rFonts w:ascii="Times New Roman" w:hAnsi="Times New Roman" w:cs="ＭＳ 明朝" w:hint="eastAsia"/>
          <w:kern w:val="0"/>
          <w:szCs w:val="21"/>
        </w:rPr>
        <w:t>規格Ａ４）</w:t>
      </w:r>
    </w:p>
    <w:p w:rsidR="00D15540" w:rsidRDefault="00D15540" w:rsidP="00950842">
      <w:pPr>
        <w:overflowPunct w:val="0"/>
        <w:adjustRightInd w:val="0"/>
        <w:jc w:val="center"/>
        <w:textAlignment w:val="baseline"/>
        <w:rPr>
          <w:rFonts w:ascii="ＭＳ 明朝" w:hAnsi="ＭＳ 明朝" w:cs="ＭＳ 明朝"/>
          <w:kern w:val="0"/>
          <w:szCs w:val="21"/>
        </w:rPr>
      </w:pPr>
    </w:p>
    <w:p w:rsidR="00950842" w:rsidRPr="00BE786C" w:rsidRDefault="00950842" w:rsidP="0095084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6E5449">
      <w:pPr>
        <w:tabs>
          <w:tab w:val="left" w:pos="6946"/>
        </w:tabs>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年　　月　　日提出</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（提出者）本店又は主たる</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事務所の所在地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商号又は名称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006E5449">
        <w:rPr>
          <w:rFonts w:ascii="ＭＳ 明朝" w:hAnsi="ＭＳ 明朝" w:cs="ＭＳ 明朝" w:hint="eastAsia"/>
          <w:kern w:val="0"/>
          <w:szCs w:val="21"/>
        </w:rPr>
        <w:t xml:space="preserve">　　　</w:t>
      </w:r>
      <w:r w:rsidRPr="00BE786C">
        <w:rPr>
          <w:rFonts w:ascii="ＭＳ 明朝" w:hAnsi="ＭＳ 明朝" w:cs="ＭＳ 明朝" w:hint="eastAsia"/>
          <w:kern w:val="0"/>
          <w:szCs w:val="21"/>
        </w:rPr>
        <w:t xml:space="preserve">役職・氏名　</w:t>
      </w:r>
      <w:r w:rsidRPr="00BE786C">
        <w:rPr>
          <w:rFonts w:ascii="ＭＳ 明朝" w:hAnsi="ＭＳ 明朝"/>
          <w:kern w:val="0"/>
          <w:szCs w:val="21"/>
        </w:rPr>
        <w:t xml:space="preserve">  </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金融機能の強化のための特別措置に関する法律附則第</w:t>
      </w:r>
      <w:r w:rsidR="00C742A6">
        <w:rPr>
          <w:rFonts w:ascii="ＭＳ 明朝" w:hAnsi="ＭＳ 明朝" w:cs="ＭＳ 明朝" w:hint="eastAsia"/>
          <w:kern w:val="0"/>
          <w:szCs w:val="21"/>
        </w:rPr>
        <w:t>27</w:t>
      </w:r>
      <w:r w:rsidRPr="00BE786C">
        <w:rPr>
          <w:rFonts w:ascii="ＭＳ 明朝" w:hAnsi="ＭＳ 明朝" w:cs="ＭＳ 明朝" w:hint="eastAsia"/>
          <w:kern w:val="0"/>
          <w:szCs w:val="21"/>
        </w:rPr>
        <w:t>条第１項の規定に基づき、経営強化計画を次のとおり提出します。</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第２　金融組織再編成の内容及び実施時期</w:t>
      </w:r>
    </w:p>
    <w:p w:rsidR="00950842" w:rsidRPr="00BE786C" w:rsidRDefault="00950842" w:rsidP="00950842">
      <w:pPr>
        <w:overflowPunct w:val="0"/>
        <w:adjustRightInd w:val="0"/>
        <w:ind w:left="424" w:hanging="422"/>
        <w:textAlignment w:val="baseline"/>
        <w:rPr>
          <w:rFonts w:ascii="ＭＳ 明朝" w:hAnsi="ＭＳ 明朝" w:cs="ＭＳ 明朝"/>
          <w:kern w:val="0"/>
          <w:szCs w:val="21"/>
        </w:rPr>
      </w:pPr>
      <w:r w:rsidRPr="00BE786C">
        <w:rPr>
          <w:rFonts w:ascii="ＭＳ 明朝" w:hAnsi="ＭＳ 明朝" w:cs="ＭＳ 明朝" w:hint="eastAsia"/>
          <w:kern w:val="0"/>
          <w:szCs w:val="21"/>
        </w:rPr>
        <w:t>第３　中小規模の事業者に対する信用供与の円滑化その他の業務実施金融機関が主として業務を行う地域における経済の活性化に資する方策（経営強化計画を提出する金融機関等が法附則第</w:t>
      </w:r>
      <w:r w:rsidR="00727A2E">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条第１項の申込みをする場合に限り、当該場合以外の場合にあっては、「業務実施金融機関が業務を行う地域における信用供与の実施に関する事項」とする。）</w:t>
      </w:r>
    </w:p>
    <w:p w:rsidR="00950842" w:rsidRPr="00BE786C" w:rsidRDefault="00950842" w:rsidP="0095084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第４　協定銀行による株式等の引受け等に係る事項（経営強化計画を提出する金融機関等又は金融機関等に係る銀行持株会社等が法附則第</w:t>
      </w:r>
      <w:r w:rsidR="0056091D">
        <w:rPr>
          <w:rFonts w:ascii="ＭＳ 明朝" w:hAnsi="ＭＳ 明朝" w:cs="ＭＳ 明朝" w:hint="eastAsia"/>
          <w:kern w:val="0"/>
          <w:szCs w:val="21"/>
        </w:rPr>
        <w:t>27</w:t>
      </w:r>
      <w:r w:rsidRPr="00BE786C">
        <w:rPr>
          <w:rFonts w:ascii="ＭＳ 明朝" w:hAnsi="ＭＳ 明朝" w:cs="ＭＳ 明朝" w:hint="eastAsia"/>
          <w:kern w:val="0"/>
          <w:szCs w:val="21"/>
        </w:rPr>
        <w:t>条第１項の規定により法第</w:t>
      </w:r>
      <w:r w:rsidRPr="00BE786C">
        <w:rPr>
          <w:rFonts w:ascii="ＭＳ 明朝" w:hAnsi="ＭＳ 明朝"/>
          <w:kern w:val="0"/>
          <w:szCs w:val="21"/>
        </w:rPr>
        <w:t>15</w:t>
      </w:r>
      <w:r w:rsidRPr="00BE786C">
        <w:rPr>
          <w:rFonts w:ascii="ＭＳ 明朝" w:hAnsi="ＭＳ 明朝" w:cs="ＭＳ 明朝" w:hint="eastAsia"/>
          <w:kern w:val="0"/>
          <w:szCs w:val="21"/>
        </w:rPr>
        <w:t>条第１項の申込みをする場合に限る。）</w:t>
      </w:r>
    </w:p>
    <w:p w:rsidR="00950842" w:rsidRPr="00BE786C" w:rsidRDefault="00950842" w:rsidP="0095084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　経営の強化に伴う労務に関する事項</w:t>
      </w:r>
    </w:p>
    <w:p w:rsidR="00950842" w:rsidRPr="00BE786C" w:rsidRDefault="00950842" w:rsidP="00950842">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第６　業務実施金融機関における収益の見通し</w:t>
      </w:r>
    </w:p>
    <w:p w:rsidR="00950842" w:rsidRPr="00BE786C" w:rsidRDefault="00950842" w:rsidP="00950842">
      <w:pPr>
        <w:overflowPunct w:val="0"/>
        <w:adjustRightInd w:val="0"/>
        <w:ind w:leftChars="1" w:left="426" w:hangingChars="200" w:hanging="424"/>
        <w:textAlignment w:val="baseline"/>
        <w:rPr>
          <w:rFonts w:ascii="ＭＳ 明朝" w:hAnsi="ＭＳ 明朝"/>
          <w:spacing w:val="2"/>
          <w:kern w:val="0"/>
          <w:szCs w:val="21"/>
        </w:rPr>
      </w:pPr>
      <w:r w:rsidRPr="00BE786C">
        <w:rPr>
          <w:rFonts w:ascii="ＭＳ 明朝" w:hAnsi="ＭＳ 明朝" w:cs="ＭＳ 明朝" w:hint="eastAsia"/>
          <w:kern w:val="0"/>
          <w:szCs w:val="21"/>
        </w:rPr>
        <w:t>第７　剰余金の処分の方針（経営強化計画を提出する金融機関等又は金融機関等に係る銀行持株会社等が法附則第</w:t>
      </w:r>
      <w:r w:rsidR="00AD7DFF">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条第１項の申込みをする場合に限る。）</w:t>
      </w:r>
    </w:p>
    <w:p w:rsidR="00950842" w:rsidRPr="00BE786C" w:rsidRDefault="00950842" w:rsidP="0095084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第８　財務内容の健全性及び業務の健全かつ適切な運営の確保のための方策（経営強化計画を提出する金融機関等又は金融機関等に係る銀行持株会社等が法附則第</w:t>
      </w:r>
      <w:r w:rsidR="00AD7DFF">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条第１項の申込みをする場合に限る。）</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１．一般的事項</w:t>
      </w:r>
    </w:p>
    <w:p w:rsidR="00950842" w:rsidRPr="00BE786C" w:rsidRDefault="00950842" w:rsidP="006E5449">
      <w:pPr>
        <w:overflowPunct w:val="0"/>
        <w:adjustRightInd w:val="0"/>
        <w:ind w:leftChars="200" w:left="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提出者の欄においては、経営強化計画を提出する金融機関等の代表者</w:t>
      </w:r>
      <w:r w:rsidR="00E70BF5">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950842" w:rsidRDefault="00950842" w:rsidP="006E5449">
      <w:pPr>
        <w:overflowPunct w:val="0"/>
        <w:adjustRightInd w:val="0"/>
        <w:ind w:leftChars="200" w:left="636"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経営強化計画を連名で提出する金融機関等又は労働金庫があるときは、提出者の欄を適宜補正した上で、当該金融機関等又は労働金庫の本店若しくは主たる事務所の所在地、商号若しくは名称並びに</w:t>
      </w:r>
      <w:r w:rsidRPr="00BE786C">
        <w:rPr>
          <w:rFonts w:ascii="ＭＳ 明朝" w:hAnsi="ＭＳ 明朝" w:cs="ＭＳ 明朝" w:hint="eastAsia"/>
          <w:kern w:val="0"/>
          <w:szCs w:val="21"/>
        </w:rPr>
        <w:lastRenderedPageBreak/>
        <w:t>代表者の役職及び氏名を記載すること。</w:t>
      </w:r>
    </w:p>
    <w:p w:rsidR="00D15540" w:rsidRPr="00BE786C" w:rsidRDefault="00D15540" w:rsidP="006E5449">
      <w:pPr>
        <w:overflowPunct w:val="0"/>
        <w:adjustRightInd w:val="0"/>
        <w:ind w:leftChars="200" w:left="640" w:hangingChars="100" w:hanging="216"/>
        <w:textAlignment w:val="baseline"/>
        <w:rPr>
          <w:rFonts w:ascii="ＭＳ 明朝" w:hAnsi="ＭＳ 明朝" w:hint="eastAsia"/>
          <w:spacing w:val="2"/>
          <w:kern w:val="0"/>
          <w:szCs w:val="21"/>
        </w:rPr>
      </w:pPr>
      <w:r w:rsidRPr="00D15540">
        <w:rPr>
          <w:rFonts w:ascii="ＭＳ 明朝" w:hAnsi="ＭＳ 明朝" w:hint="eastAsia"/>
          <w:spacing w:val="2"/>
          <w:kern w:val="0"/>
          <w:szCs w:val="21"/>
        </w:rPr>
        <w:t>⑶</w:t>
      </w:r>
      <w:r w:rsidR="00A91D77">
        <w:rPr>
          <w:rFonts w:ascii="ＭＳ 明朝" w:hAnsi="ＭＳ 明朝" w:hint="eastAsia"/>
          <w:spacing w:val="2"/>
          <w:kern w:val="0"/>
          <w:szCs w:val="21"/>
        </w:rPr>
        <w:t xml:space="preserve">　氏を改めた者においては、旧氏（住民基本台帳法施行令（昭和42</w:t>
      </w:r>
      <w:r w:rsidRPr="00D15540">
        <w:rPr>
          <w:rFonts w:ascii="ＭＳ 明朝" w:hAnsi="ＭＳ 明朝" w:hint="eastAsia"/>
          <w:spacing w:val="2"/>
          <w:kern w:val="0"/>
          <w:szCs w:val="21"/>
        </w:rPr>
        <w:t>年政令第</w:t>
      </w:r>
      <w:r w:rsidR="00A91D77">
        <w:rPr>
          <w:rFonts w:ascii="ＭＳ 明朝" w:hAnsi="ＭＳ 明朝" w:hint="eastAsia"/>
          <w:spacing w:val="2"/>
          <w:kern w:val="0"/>
          <w:szCs w:val="21"/>
        </w:rPr>
        <w:t>292</w:t>
      </w:r>
      <w:r w:rsidRPr="00D15540">
        <w:rPr>
          <w:rFonts w:ascii="ＭＳ 明朝" w:hAnsi="ＭＳ 明朝" w:hint="eastAsia"/>
          <w:spacing w:val="2"/>
          <w:kern w:val="0"/>
          <w:szCs w:val="21"/>
        </w:rPr>
        <w:t>号）第</w:t>
      </w:r>
      <w:r w:rsidR="00A91D77">
        <w:rPr>
          <w:rFonts w:ascii="ＭＳ 明朝" w:hAnsi="ＭＳ 明朝" w:hint="eastAsia"/>
          <w:spacing w:val="2"/>
          <w:kern w:val="0"/>
          <w:szCs w:val="21"/>
        </w:rPr>
        <w:t>30</w:t>
      </w:r>
      <w:r w:rsidRPr="00D15540">
        <w:rPr>
          <w:rFonts w:ascii="ＭＳ 明朝" w:hAnsi="ＭＳ 明朝" w:hint="eastAsia"/>
          <w:spacing w:val="2"/>
          <w:kern w:val="0"/>
          <w:szCs w:val="21"/>
        </w:rPr>
        <w:t>条の</w:t>
      </w:r>
      <w:r w:rsidR="00A91D77">
        <w:rPr>
          <w:rFonts w:ascii="ＭＳ 明朝" w:hAnsi="ＭＳ 明朝" w:hint="eastAsia"/>
          <w:spacing w:val="2"/>
          <w:kern w:val="0"/>
          <w:szCs w:val="21"/>
        </w:rPr>
        <w:t>13</w:t>
      </w:r>
      <w:r w:rsidRPr="00D15540">
        <w:rPr>
          <w:rFonts w:ascii="ＭＳ 明朝" w:hAnsi="ＭＳ 明朝" w:hint="eastAsia"/>
          <w:spacing w:val="2"/>
          <w:kern w:val="0"/>
          <w:szCs w:val="21"/>
        </w:rPr>
        <w:t>に規定する旧氏をいう。）及び名を、氏名を記載する欄に括弧書で併せて記載することができる。</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３．経営強化計画の実施期間</w:t>
      </w:r>
    </w:p>
    <w:p w:rsidR="00950842" w:rsidRPr="00BE786C" w:rsidRDefault="00950842" w:rsidP="006E5449">
      <w:pPr>
        <w:overflowPunct w:val="0"/>
        <w:adjustRightInd w:val="0"/>
        <w:ind w:leftChars="200" w:left="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経営強化計画の始期は金融組織再編成を実施する日の属する事業年度の開始の日（組織再編成金融機関等が銀行等であり、かつ、当該金融組織再編成を実施する日が</w:t>
      </w:r>
      <w:r w:rsidRPr="00BE786C">
        <w:rPr>
          <w:rFonts w:ascii="ＭＳ 明朝" w:hAnsi="ＭＳ 明朝"/>
          <w:kern w:val="0"/>
          <w:szCs w:val="21"/>
        </w:rPr>
        <w:t>10</w:t>
      </w:r>
      <w:r w:rsidRPr="00BE786C">
        <w:rPr>
          <w:rFonts w:ascii="ＭＳ 明朝" w:hAnsi="ＭＳ 明朝" w:cs="ＭＳ 明朝" w:hint="eastAsia"/>
          <w:kern w:val="0"/>
          <w:szCs w:val="21"/>
        </w:rPr>
        <w:t>月１日から翌年３月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月１日）とし、経営強化計画の始期となる月については当該日が属する月を記載すること。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⑶　経営強化計画の終期となる月については、経営強化計画の始期から５年以内の事業年度の終了の日の属する月を記載すること。</w:t>
      </w:r>
    </w:p>
    <w:p w:rsidR="00950842" w:rsidRPr="00BE786C" w:rsidRDefault="00950842" w:rsidP="006E5449">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４．金融組織再編成の内容及び実施時期</w:t>
      </w:r>
    </w:p>
    <w:p w:rsidR="00950842" w:rsidRPr="00BE786C" w:rsidRDefault="00950842" w:rsidP="006E5449">
      <w:pPr>
        <w:overflowPunct w:val="0"/>
        <w:adjustRightInd w:val="0"/>
        <w:ind w:leftChars="200" w:left="42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経営強化計画を提出する金融機関等が金融組織再編成の当事者の一部であるときは、その旨及び他の当事者である金融機関等又は労働金庫の商号又は名称を併せて記載すること。</w:t>
      </w:r>
    </w:p>
    <w:p w:rsidR="00950842" w:rsidRPr="00BE786C" w:rsidRDefault="00950842" w:rsidP="006E5449">
      <w:pPr>
        <w:overflowPunct w:val="0"/>
        <w:adjustRightInd w:val="0"/>
        <w:ind w:leftChars="100" w:left="424"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５．中小規模の事業者に対する信用供与の円滑化その他の業務実施金融機関が主として業務を行う地域における経済の活性化に資する方策</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業務実施金融機関が主として業務を行う地域における経済の活性化に資するための方針」については、中小規模の事業者に対する信用供与の円滑化その他の業務実施金融機関が主として業務を行う地域における経済の活性化のための基本的な取組姿勢を記載すること。この場合において、地域により方針が異なるときは、そのそれぞれについて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中小規模の事業者に対する信用供与の実施体制の整備のための方策」及び「担保又は保証に過度に依存しない融資の促進その他の中小規模の事業者の需要に対応した信用供与の条件又は方法の充実のための方策」をそれぞれ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682775" w:rsidRPr="00682775">
        <w:rPr>
          <w:rFonts w:ascii="ＭＳ 明朝" w:hAnsi="ＭＳ 明朝" w:cs="ＭＳ 明朝" w:hint="eastAsia"/>
          <w:kern w:val="0"/>
          <w:szCs w:val="21"/>
        </w:rPr>
        <w:t>「新型コロナウイルス感染症等の影響を受けた者への信用供与の状況及び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⑸　</w:t>
      </w:r>
      <w:r w:rsidR="00682775" w:rsidRPr="00682775">
        <w:rPr>
          <w:rFonts w:ascii="ＭＳ 明朝" w:hAnsi="ＭＳ 明朝" w:cs="ＭＳ 明朝" w:hint="eastAsia"/>
          <w:kern w:val="0"/>
          <w:szCs w:val="21"/>
        </w:rPr>
        <w:t>「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⑹　経営強化計画を提出する金融機関等が法附則第</w:t>
      </w:r>
      <w:r w:rsidR="00DA21EC">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しない場合における「業務実施金融機関が業務を行う地域における信用供与の実施に関する事項」については、信用供与の方針及びその実施体制に関する事項を記載すること。この場合において、営業所又は事務所が所在している都道府県すべてを「業務実施金融機関が業務を行う地域」として明示した上で、地域により信用供与の方針が異なるときは、そのそれぞれについて記載すること。</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lastRenderedPageBreak/>
        <w:t>６．協定銀行による株式等の引受け等に係る事項</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経営強化計画を提出する金融機関等（組織再編成銀行持株会社等を除く。）が法附則第</w:t>
      </w:r>
      <w:r w:rsidR="00DA21EC">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条第１項の申込みをするときは協定銀行による株式等の引受け等を求める額及びその内容を、組織再編成銀行持株会社等が法附則第</w:t>
      </w:r>
      <w:r w:rsidR="00DA21EC">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ときは当該組織再編成銀行持株会社等が協定銀行による株式等の引受け等を求める額及びその内容並びに当該株式等の引受け等を受けて当該組織再編成銀行持株会社等がその対象組織再編成子会社に対して行う株式等の引受け等の額、内容及び実施時期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「株式等の引受け等」に係る「額」及び「内容」については、株式等又は貸付債権の種類に応じ、次の①から④までに掲げる事項を記載すること。</w:t>
      </w:r>
    </w:p>
    <w:p w:rsidR="00950842" w:rsidRPr="00BE786C" w:rsidRDefault="00950842" w:rsidP="006E5449">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①　株式</w:t>
      </w:r>
    </w:p>
    <w:p w:rsidR="00950842" w:rsidRPr="00BE786C" w:rsidRDefault="00950842" w:rsidP="006E5449">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種類、払込金額の総額、発行株式数、払込金額、発行の方法及び非資本計上額</w:t>
      </w:r>
    </w:p>
    <w:p w:rsidR="00950842" w:rsidRPr="00BE786C" w:rsidRDefault="00950842" w:rsidP="006E5449">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会社法第</w:t>
      </w:r>
      <w:r w:rsidRPr="00BE786C">
        <w:rPr>
          <w:rFonts w:ascii="ＭＳ 明朝" w:hAnsi="ＭＳ 明朝"/>
          <w:kern w:val="0"/>
          <w:szCs w:val="21"/>
        </w:rPr>
        <w:t>108</w:t>
      </w:r>
      <w:r w:rsidRPr="00BE786C">
        <w:rPr>
          <w:rFonts w:ascii="ＭＳ 明朝" w:hAnsi="ＭＳ 明朝" w:cs="ＭＳ 明朝" w:hint="eastAsia"/>
          <w:kern w:val="0"/>
          <w:szCs w:val="21"/>
        </w:rPr>
        <w:t>条第</w:t>
      </w:r>
      <w:r w:rsidRPr="00BE786C">
        <w:rPr>
          <w:rFonts w:ascii="ＭＳ 明朝" w:hAnsi="ＭＳ 明朝"/>
          <w:kern w:val="0"/>
          <w:szCs w:val="21"/>
        </w:rPr>
        <w:t>1</w:t>
      </w:r>
      <w:r w:rsidRPr="00BE786C">
        <w:rPr>
          <w:rFonts w:ascii="ＭＳ 明朝" w:hAnsi="ＭＳ 明朝" w:cs="ＭＳ 明朝" w:hint="eastAsia"/>
          <w:kern w:val="0"/>
          <w:szCs w:val="21"/>
        </w:rPr>
        <w:t>項各号に掲げる内容</w:t>
      </w:r>
    </w:p>
    <w:p w:rsidR="00950842" w:rsidRPr="00BE786C" w:rsidRDefault="00950842" w:rsidP="006E5449">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ハ　議決権の数及び総株主の議決権に占める割合（議決権のある株式である場合に限る。）</w:t>
      </w:r>
    </w:p>
    <w:p w:rsidR="00950842" w:rsidRPr="00BE786C" w:rsidRDefault="00950842" w:rsidP="00AB4BDC">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ニ　株式の割当てを受ける権利、他の種類の株式への転換の請求の権利の内容　等</w:t>
      </w:r>
    </w:p>
    <w:p w:rsidR="00950842" w:rsidRPr="00BE786C" w:rsidRDefault="00950842" w:rsidP="00C5260C">
      <w:pPr>
        <w:overflowPunct w:val="0"/>
        <w:adjustRightInd w:val="0"/>
        <w:ind w:leftChars="300" w:left="636"/>
        <w:textAlignment w:val="baseline"/>
        <w:rPr>
          <w:rFonts w:ascii="ＭＳ 明朝" w:hAnsi="ＭＳ 明朝"/>
          <w:spacing w:val="2"/>
          <w:kern w:val="0"/>
          <w:szCs w:val="21"/>
        </w:rPr>
      </w:pPr>
      <w:r w:rsidRPr="00BE786C">
        <w:rPr>
          <w:rFonts w:ascii="ＭＳ 明朝" w:hAnsi="ＭＳ 明朝" w:cs="ＭＳ 明朝" w:hint="eastAsia"/>
          <w:kern w:val="0"/>
          <w:szCs w:val="21"/>
        </w:rPr>
        <w:t>②　劣後特約付社債（法第２条第２項に規定する劣後特約付社債をいう。）</w:t>
      </w:r>
    </w:p>
    <w:p w:rsidR="00950842" w:rsidRPr="00BE786C" w:rsidRDefault="00950842" w:rsidP="00C5260C">
      <w:pPr>
        <w:overflowPunct w:val="0"/>
        <w:adjustRightInd w:val="0"/>
        <w:ind w:leftChars="400" w:left="848"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社債総額、利率、償還の方法及び期限、利息支払の方法及び期限、劣後特約の内容　等</w:t>
      </w:r>
    </w:p>
    <w:p w:rsidR="00950842" w:rsidRPr="00BE786C" w:rsidRDefault="00950842" w:rsidP="00C5260C">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hint="eastAsia"/>
          <w:spacing w:val="2"/>
          <w:kern w:val="0"/>
          <w:szCs w:val="21"/>
        </w:rPr>
        <w:t xml:space="preserve">③　</w:t>
      </w:r>
      <w:r w:rsidRPr="00BE786C">
        <w:rPr>
          <w:rFonts w:ascii="ＭＳ 明朝" w:hAnsi="ＭＳ 明朝" w:cs="ＭＳ 明朝" w:hint="eastAsia"/>
          <w:kern w:val="0"/>
          <w:szCs w:val="21"/>
        </w:rPr>
        <w:t>優先出資</w:t>
      </w:r>
    </w:p>
    <w:p w:rsidR="00950842" w:rsidRPr="00BE786C" w:rsidRDefault="00950842" w:rsidP="00C5260C">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50842" w:rsidRPr="00BE786C" w:rsidRDefault="00950842" w:rsidP="00C5260C">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ロ　</w:t>
      </w:r>
      <w:r w:rsidRPr="00C5260C">
        <w:rPr>
          <w:rFonts w:ascii="ＭＳ 明朝" w:hAnsi="ＭＳ 明朝" w:cs="ＭＳ 明朝" w:hint="eastAsia"/>
          <w:spacing w:val="-4"/>
          <w:kern w:val="0"/>
          <w:szCs w:val="21"/>
        </w:rPr>
        <w:t>協同組織金融機関の優先出資に関する法律第５条第１項第２号から第４号までに掲げる内容　等</w:t>
      </w:r>
    </w:p>
    <w:p w:rsidR="00950842" w:rsidRPr="00BE786C" w:rsidRDefault="00950842" w:rsidP="00C5260C">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④　劣後特約付金銭消費貸借（法第２条第３項に規定する劣後特約付金銭消費貸借をいう。）</w:t>
      </w:r>
    </w:p>
    <w:p w:rsidR="00950842" w:rsidRPr="00BE786C" w:rsidRDefault="00950842" w:rsidP="00C5260C">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950842" w:rsidRPr="00BE786C" w:rsidRDefault="00950842" w:rsidP="00C5260C">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７．経営の強化に伴う労務に関する事項</w:t>
      </w:r>
    </w:p>
    <w:p w:rsidR="00950842" w:rsidRPr="00BE786C" w:rsidRDefault="00950842" w:rsidP="00C5260C">
      <w:pPr>
        <w:overflowPunct w:val="0"/>
        <w:adjustRightInd w:val="0"/>
        <w:ind w:leftChars="200" w:left="42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以下に掲げる事項を記載すること。</w:t>
      </w:r>
    </w:p>
    <w:p w:rsidR="00950842" w:rsidRPr="00BE786C" w:rsidRDefault="00950842" w:rsidP="00C5260C">
      <w:pPr>
        <w:overflowPunct w:val="0"/>
        <w:adjustRightInd w:val="0"/>
        <w:ind w:leftChars="200" w:left="424"/>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経営強化計画の始期における従業員（職員）数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経営強化計画の終期における従業員（職員）数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経営の強化に充てる予定の従業員（職員）数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⑷　⑶中、新規採用される従業員（職員）数</w:t>
      </w:r>
    </w:p>
    <w:p w:rsidR="00950842" w:rsidRPr="00BE786C" w:rsidRDefault="00950842" w:rsidP="00C5260C">
      <w:pPr>
        <w:overflowPunct w:val="0"/>
        <w:adjustRightInd w:val="0"/>
        <w:ind w:leftChars="200" w:left="424"/>
        <w:textAlignment w:val="baseline"/>
        <w:rPr>
          <w:rFonts w:ascii="ＭＳ 明朝" w:hAnsi="ＭＳ 明朝"/>
          <w:spacing w:val="2"/>
          <w:kern w:val="0"/>
          <w:szCs w:val="21"/>
        </w:rPr>
      </w:pPr>
      <w:r w:rsidRPr="00BE786C">
        <w:rPr>
          <w:rFonts w:ascii="ＭＳ 明朝" w:hAnsi="ＭＳ 明朝" w:cs="ＭＳ 明朝" w:hint="eastAsia"/>
          <w:kern w:val="0"/>
          <w:szCs w:val="21"/>
        </w:rPr>
        <w:t>⑸　経営の強化に伴い出向又は解雇される従業員（職員）数</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８．業務実施金融機関における収益の見通し</w:t>
      </w:r>
    </w:p>
    <w:p w:rsidR="00950842" w:rsidRPr="00BE786C" w:rsidRDefault="00950842" w:rsidP="00C5260C">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経営強化計画の実施期間中における収益の見通しの概要について、（別表１）に掲げられた計数を用いるなど具体的な記載に努めること。</w:t>
      </w:r>
    </w:p>
    <w:p w:rsidR="00950842" w:rsidRPr="00BE786C" w:rsidRDefault="00950842" w:rsidP="00C5260C">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９．剰余金の処分の方針</w:t>
      </w:r>
    </w:p>
    <w:p w:rsidR="00950842" w:rsidRPr="00BE786C" w:rsidRDefault="00950842" w:rsidP="00C5260C">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950842" w:rsidRPr="00BE786C" w:rsidRDefault="00950842" w:rsidP="00C5260C">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経営強化計画を連名で提出する組織再編成銀行持株会社等があるときは、当該組織再編成銀行持株会社等についても同様の記載をすること。</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10．財務内容の健全性及び業務の健全かつ適切な運営の確保のための方策</w:t>
      </w:r>
    </w:p>
    <w:p w:rsidR="00950842" w:rsidRPr="00BE786C" w:rsidRDefault="00950842" w:rsidP="00C5260C">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経営管理に係る体制、業務執行に対する監査又は監督の体制並びに与信リスクの管理（不良債権の適切な管理を含む。）及び市場リスクの管理を含む各種のリスクの管理の状況並びにこれらについて</w:t>
      </w:r>
      <w:r w:rsidRPr="00BE786C">
        <w:rPr>
          <w:rFonts w:ascii="ＭＳ 明朝" w:hAnsi="ＭＳ 明朝" w:cs="ＭＳ 明朝" w:hint="eastAsia"/>
          <w:kern w:val="0"/>
          <w:szCs w:val="21"/>
        </w:rPr>
        <w:lastRenderedPageBreak/>
        <w:t>の今後の方針をそれぞれ具体的に記載すること。</w:t>
      </w:r>
    </w:p>
    <w:p w:rsidR="00950842" w:rsidRPr="00BE786C" w:rsidRDefault="00950842" w:rsidP="00C5260C">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経営強化計画を連名で提出する組織再編成銀行持株会社等があるときは、当該組織再編成銀行持株会社等についても同様の記載をするほか、その子会社（法第２条第４項に規定する子会社をいう。）の財務の健全性及び業務の健全かつ適切な運営の確保のために行う経営管理の内容を併せて記載すること。</w:t>
      </w:r>
    </w:p>
    <w:p w:rsidR="00950842" w:rsidRPr="00BE786C" w:rsidRDefault="00950842" w:rsidP="00950842">
      <w:pPr>
        <w:overflowPunct w:val="0"/>
        <w:adjustRightInd w:val="0"/>
        <w:ind w:left="212" w:hanging="210"/>
        <w:textAlignment w:val="baseline"/>
        <w:rPr>
          <w:rFonts w:ascii="ＭＳ 明朝"/>
          <w:spacing w:val="2"/>
          <w:kern w:val="0"/>
          <w:szCs w:val="21"/>
        </w:rPr>
      </w:pPr>
    </w:p>
    <w:p w:rsidR="00950842" w:rsidRPr="00BE786C" w:rsidRDefault="00C5260C" w:rsidP="00950842">
      <w:pPr>
        <w:overflowPunct w:val="0"/>
        <w:adjustRightInd w:val="0"/>
        <w:textAlignment w:val="baseline"/>
        <w:rPr>
          <w:rFonts w:ascii="Times New Roman" w:hAnsi="Times New Roman" w:cs="ＭＳ 明朝" w:hint="eastAsia"/>
          <w:kern w:val="0"/>
          <w:szCs w:val="21"/>
          <w:shd w:val="pct70" w:color="FFFFFF" w:fill="auto"/>
        </w:rPr>
      </w:pPr>
      <w:r>
        <w:rPr>
          <w:rFonts w:ascii="Times New Roman" w:hAnsi="Times New Roman" w:cs="ＭＳ 明朝"/>
          <w:kern w:val="0"/>
          <w:szCs w:val="21"/>
          <w:shd w:val="pct70" w:color="FFFFFF" w:fill="auto"/>
        </w:rPr>
        <w:br w:type="page"/>
      </w:r>
      <w:r w:rsidR="00950842" w:rsidRPr="00BE786C">
        <w:rPr>
          <w:rFonts w:ascii="Times New Roman" w:hAnsi="Times New Roman" w:cs="ＭＳ 明朝" w:hint="eastAsia"/>
          <w:kern w:val="0"/>
          <w:szCs w:val="21"/>
          <w:shd w:val="pct70" w:color="FFFFFF" w:fill="auto"/>
        </w:rPr>
        <w:lastRenderedPageBreak/>
        <w:t>（別表１）（銀行持株会社等以外の金融機関等－単体）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950842" w:rsidRPr="00BE786C" w:rsidTr="0099263C">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1680"/>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＋国債等債券償却＋</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B62268" w:rsidRPr="00BE786C" w:rsidTr="00B62268">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vAlign w:val="center"/>
          </w:tcPr>
          <w:p w:rsidR="00B62268" w:rsidRPr="00BE786C" w:rsidRDefault="00B62268" w:rsidP="00B62268">
            <w:pPr>
              <w:autoSpaceDE w:val="0"/>
              <w:autoSpaceDN w:val="0"/>
              <w:adjustRightInd w:val="0"/>
              <w:ind w:left="113" w:right="113"/>
              <w:jc w:val="left"/>
              <w:rPr>
                <w:rFonts w:ascii="ＭＳ 明朝"/>
                <w:kern w:val="0"/>
                <w:sz w:val="24"/>
              </w:rPr>
            </w:pPr>
            <w:r w:rsidRPr="00BE786C">
              <w:rPr>
                <w:rFonts w:ascii="ＭＳ 明朝" w:hint="eastAsia"/>
                <w:kern w:val="0"/>
                <w:sz w:val="16"/>
                <w:szCs w:val="16"/>
              </w:rPr>
              <w:t>損益</w:t>
            </w:r>
          </w:p>
        </w:tc>
        <w:tc>
          <w:tcPr>
            <w:tcW w:w="319" w:type="dxa"/>
            <w:vMerge/>
            <w:tcBorders>
              <w:top w:val="nil"/>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B62268" w:rsidRPr="00BE786C" w:rsidTr="009D526D">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B62268" w:rsidRPr="00BE786C" w:rsidRDefault="00B62268"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B62268" w:rsidRPr="00BE786C" w:rsidRDefault="00B62268"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62268" w:rsidRPr="00BE786C" w:rsidRDefault="00B62268"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766192">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1344"/>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（＝経費／預金・譲渡性預金・</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766192">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cantSplit/>
          <w:trHeight w:val="1134"/>
        </w:trPr>
        <w:tc>
          <w:tcPr>
            <w:tcW w:w="531" w:type="dxa"/>
            <w:tcBorders>
              <w:top w:val="nil"/>
              <w:left w:val="single" w:sz="4" w:space="0" w:color="000000"/>
              <w:bottom w:val="nil"/>
              <w:right w:val="single" w:sz="4" w:space="0" w:color="000000"/>
            </w:tcBorders>
            <w:textDirection w:val="tbRlV"/>
            <w:vAlign w:val="center"/>
          </w:tcPr>
          <w:p w:rsidR="00950842" w:rsidRPr="00BE786C" w:rsidRDefault="006638E3" w:rsidP="006638E3">
            <w:pPr>
              <w:autoSpaceDE w:val="0"/>
              <w:autoSpaceDN w:val="0"/>
              <w:adjustRightInd w:val="0"/>
              <w:ind w:left="113" w:right="113" w:firstLineChars="300" w:firstLine="486"/>
              <w:jc w:val="left"/>
              <w:rPr>
                <w:rFonts w:ascii="ＭＳ 明朝"/>
                <w:kern w:val="0"/>
                <w:sz w:val="24"/>
              </w:rPr>
            </w:pPr>
            <w:r w:rsidRPr="00BE786C">
              <w:rPr>
                <w:rFonts w:ascii="ＭＳ 明朝" w:hint="eastAsia"/>
                <w:kern w:val="0"/>
                <w:sz w:val="16"/>
                <w:szCs w:val="16"/>
              </w:rPr>
              <w:t>経営</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r w:rsidR="00903EE3">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cantSplit/>
          <w:trHeight w:val="1134"/>
        </w:trPr>
        <w:tc>
          <w:tcPr>
            <w:tcW w:w="531" w:type="dxa"/>
            <w:tcBorders>
              <w:top w:val="nil"/>
              <w:left w:val="single" w:sz="4" w:space="0" w:color="000000"/>
              <w:bottom w:val="nil"/>
              <w:right w:val="single" w:sz="4" w:space="0" w:color="000000"/>
            </w:tcBorders>
            <w:textDirection w:val="tbRlV"/>
            <w:vAlign w:val="center"/>
          </w:tcPr>
          <w:p w:rsidR="00950842" w:rsidRPr="00BE786C" w:rsidRDefault="006638E3" w:rsidP="006638E3">
            <w:pPr>
              <w:autoSpaceDE w:val="0"/>
              <w:autoSpaceDN w:val="0"/>
              <w:adjustRightInd w:val="0"/>
              <w:ind w:left="113" w:right="113"/>
              <w:jc w:val="left"/>
              <w:rPr>
                <w:rFonts w:ascii="ＭＳ 明朝"/>
                <w:kern w:val="0"/>
                <w:sz w:val="24"/>
              </w:rPr>
            </w:pPr>
            <w:r w:rsidRPr="00BE786C">
              <w:rPr>
                <w:rFonts w:ascii="ＭＳ 明朝" w:hint="eastAsia"/>
                <w:kern w:val="0"/>
                <w:sz w:val="16"/>
                <w:szCs w:val="16"/>
              </w:rPr>
              <w:lastRenderedPageBreak/>
              <w:t>指標（％）</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582"/>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ＭＳ 明朝" w:hAnsi="ＭＳ 明朝" w:hint="eastAsia"/>
                <w:kern w:val="0"/>
                <w:sz w:val="16"/>
                <w:szCs w:val="16"/>
                <w:shd w:val="pct70" w:color="FFFFFF" w:fill="auto"/>
              </w:rPr>
              <w:t>ＲＯＥ</w:t>
            </w:r>
          </w:p>
          <w:p w:rsidR="00950842" w:rsidRPr="00BE786C" w:rsidRDefault="00950842" w:rsidP="00C7524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479"/>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ＲＯＡ</w:t>
            </w:r>
          </w:p>
          <w:p w:rsidR="00950842" w:rsidRPr="00BE786C" w:rsidRDefault="00950842" w:rsidP="00C7524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00DA000F">
              <w:rPr>
                <w:rFonts w:ascii="Times New Roman" w:hAnsi="Times New Roman" w:hint="eastAsia"/>
                <w:kern w:val="0"/>
                <w:sz w:val="16"/>
                <w:szCs w:val="16"/>
                <w:shd w:val="pct70" w:color="FFFFFF" w:fill="auto"/>
              </w:rPr>
              <w:t>ＲＯＥ</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00DA000F">
              <w:rPr>
                <w:rFonts w:ascii="Times New Roman" w:hAnsi="Times New Roman" w:hint="eastAsia"/>
                <w:kern w:val="0"/>
                <w:sz w:val="16"/>
                <w:szCs w:val="16"/>
                <w:shd w:val="pct70" w:color="FFFFFF" w:fill="auto"/>
              </w:rPr>
              <w:t>ＲＯＡ</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1008"/>
        </w:trPr>
        <w:tc>
          <w:tcPr>
            <w:tcW w:w="531" w:type="dxa"/>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99263C">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99263C">
        <w:tblPrEx>
          <w:tblCellMar>
            <w:top w:w="0" w:type="dxa"/>
            <w:bottom w:w="0" w:type="dxa"/>
          </w:tblCellMar>
        </w:tblPrEx>
        <w:trPr>
          <w:trHeight w:val="1008"/>
        </w:trPr>
        <w:tc>
          <w:tcPr>
            <w:tcW w:w="531" w:type="dxa"/>
            <w:vMerge/>
            <w:tcBorders>
              <w:top w:val="nil"/>
              <w:left w:val="single" w:sz="4" w:space="0" w:color="000000"/>
              <w:bottom w:val="single" w:sz="4" w:space="0" w:color="auto"/>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auto"/>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Pr="00BE786C">
        <w:rPr>
          <w:rFonts w:ascii="Times New Roman" w:hAnsi="Times New Roman" w:cs="ＭＳ 明朝" w:hint="eastAsia"/>
          <w:kern w:val="0"/>
          <w:szCs w:val="21"/>
          <w:shd w:val="pct70" w:color="FFFFFF" w:fill="auto"/>
        </w:rPr>
        <w:lastRenderedPageBreak/>
        <w:t>（銀行持株会社等－単体）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950842" w:rsidRPr="00BE786C" w:rsidTr="006638E3">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うち関係会社受取配当金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うち経費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479"/>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r w:rsidR="006638E3">
              <w:rPr>
                <w:rFonts w:ascii="ＭＳ 明朝" w:hint="eastAsia"/>
                <w:kern w:val="0"/>
                <w:sz w:val="16"/>
                <w:szCs w:val="16"/>
              </w:rPr>
              <w:t>（</w:t>
            </w:r>
            <w:r w:rsidRPr="00BE786C">
              <w:rPr>
                <w:rFonts w:ascii="ＭＳ 明朝" w:hint="eastAsia"/>
                <w:kern w:val="0"/>
                <w:sz w:val="16"/>
                <w:szCs w:val="16"/>
              </w:rPr>
              <w:t>％</w:t>
            </w:r>
            <w:r w:rsidR="006638E3">
              <w:rPr>
                <w:rFonts w:ascii="ＭＳ 明朝" w:hint="eastAsia"/>
                <w:kern w:val="0"/>
                <w:sz w:val="16"/>
                <w:szCs w:val="16"/>
              </w:rPr>
              <w:t>）</w:t>
            </w: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ＲＯＥ</w:t>
            </w:r>
          </w:p>
          <w:p w:rsidR="00950842" w:rsidRPr="00BE786C" w:rsidRDefault="00950842" w:rsidP="00C7524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67"/>
        </w:trPr>
        <w:tc>
          <w:tcPr>
            <w:tcW w:w="531" w:type="dxa"/>
            <w:vMerge/>
            <w:tcBorders>
              <w:top w:val="nil"/>
              <w:left w:val="single" w:sz="4" w:space="0" w:color="000000"/>
              <w:bottom w:val="sing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ＲＯＡ</w:t>
            </w:r>
          </w:p>
          <w:p w:rsidR="00950842" w:rsidRPr="00BE786C" w:rsidRDefault="00950842" w:rsidP="00C7524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p>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Pr="00BE786C">
        <w:rPr>
          <w:rFonts w:ascii="Times New Roman" w:hAnsi="Times New Roman" w:cs="ＭＳ 明朝" w:hint="eastAsia"/>
          <w:kern w:val="0"/>
          <w:szCs w:val="21"/>
          <w:shd w:val="pct70" w:color="FFFFFF" w:fill="auto"/>
        </w:rPr>
        <w:lastRenderedPageBreak/>
        <w:t>（連結）</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950842" w:rsidRPr="00BE786C" w:rsidTr="006638E3">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6638E3"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 xml:space="preserve">　　　　　　　</w:t>
            </w:r>
            <w:r w:rsidR="00950842"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C7524C"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非支配株主に帰属する当期（中間）純利益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C7524C"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親会社株主に帰属する当期（中間）純利益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r w:rsidR="006638E3">
              <w:rPr>
                <w:rFonts w:ascii="ＭＳ 明朝" w:hint="eastAsia"/>
                <w:kern w:val="0"/>
                <w:sz w:val="16"/>
                <w:szCs w:val="16"/>
              </w:rPr>
              <w:t>（</w:t>
            </w:r>
            <w:r w:rsidRPr="00BE786C">
              <w:rPr>
                <w:rFonts w:ascii="ＭＳ 明朝" w:hint="eastAsia"/>
                <w:kern w:val="0"/>
                <w:sz w:val="16"/>
                <w:szCs w:val="16"/>
              </w:rPr>
              <w:t>％</w:t>
            </w:r>
            <w:r w:rsidR="006638E3">
              <w:rPr>
                <w:rFonts w:ascii="ＭＳ 明朝" w:hint="eastAsia"/>
                <w:kern w:val="0"/>
                <w:sz w:val="16"/>
                <w:szCs w:val="16"/>
              </w:rPr>
              <w:t>）</w:t>
            </w: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ＲＯＥ</w:t>
            </w:r>
          </w:p>
          <w:p w:rsidR="00950842" w:rsidRPr="00BE786C" w:rsidRDefault="00950842" w:rsidP="006638E3">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00C7524C" w:rsidRPr="00C7524C">
              <w:rPr>
                <w:rFonts w:ascii="Times New Roman" w:hAnsi="Times New Roman" w:cs="ＭＳ 明朝" w:hint="eastAsia"/>
                <w:kern w:val="0"/>
                <w:sz w:val="16"/>
                <w:szCs w:val="16"/>
                <w:shd w:val="pct70" w:color="FFFFFF" w:fill="auto"/>
              </w:rPr>
              <w:t>親会社株主に帰属する当期（中間）純利益</w:t>
            </w:r>
            <w:r w:rsidRPr="00BE786C">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E8453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ＲＯＡ</w:t>
            </w:r>
          </w:p>
          <w:p w:rsidR="00950842" w:rsidRPr="00BE786C" w:rsidRDefault="00950842" w:rsidP="006638E3">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00C7524C" w:rsidRPr="00C7524C">
              <w:rPr>
                <w:rFonts w:ascii="Times New Roman" w:hAnsi="Times New Roman" w:cs="ＭＳ 明朝" w:hint="eastAsia"/>
                <w:kern w:val="0"/>
                <w:sz w:val="16"/>
                <w:szCs w:val="16"/>
                <w:shd w:val="pct70" w:color="FFFFFF" w:fill="auto"/>
              </w:rPr>
              <w:t>親会社株主に帰属する当期（中間）純利益</w:t>
            </w:r>
            <w:r w:rsidRPr="00BE786C">
              <w:rPr>
                <w:rFonts w:ascii="Times New Roman" w:hAnsi="Times New Roman" w:cs="ＭＳ 明朝" w:hint="eastAsia"/>
                <w:kern w:val="0"/>
                <w:sz w:val="16"/>
                <w:szCs w:val="16"/>
                <w:shd w:val="pct70" w:color="FFFFFF" w:fill="auto"/>
              </w:rPr>
              <w:t>／総資産）</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950842" w:rsidP="006638E3">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950842" w:rsidRPr="00BE786C" w:rsidRDefault="00950842" w:rsidP="006638E3">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50842" w:rsidRPr="00BE786C" w:rsidRDefault="00950842" w:rsidP="006638E3">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過去の実績及び実績見込みについては、経営強化計画の実施期間と同一の期間遡って記載すること。ただし、経営強化計画の実施期間が３年を超える場合には３年とする。</w:t>
      </w:r>
    </w:p>
    <w:p w:rsidR="00950842" w:rsidRPr="00BE786C" w:rsidRDefault="00950842" w:rsidP="006638E3">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事業年度末（銀行等にあっては、毎年９月末及び３月末）の計数を記載すること。</w:t>
      </w:r>
    </w:p>
    <w:p w:rsidR="00950842" w:rsidRPr="00BE786C" w:rsidRDefault="00950842" w:rsidP="006638E3">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４　銀行持株会社等にあっては、当該銀行持株会社等の子会社である銀行等の単体・合算ベースの指標を銀行等単体の場合と同一の表形式により併せて記載すること。</w:t>
      </w:r>
    </w:p>
    <w:p w:rsidR="00950842" w:rsidRPr="00BE786C" w:rsidRDefault="00950842" w:rsidP="006638E3">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　経営強化計画を提出する金融機関等と組織再編成金融機関等（経営強化計画を実施する金融機関等）とで金融機関等の種類が異なる場合にあっては、過去の実績又は実績見込みと経営強化計画の実施期間中の見通しを同一の連続した表形式で記載することを要しない。</w:t>
      </w:r>
    </w:p>
    <w:p w:rsidR="00950842" w:rsidRPr="00BE786C" w:rsidRDefault="00950842" w:rsidP="006638E3">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　協同組織金融機関及び協同組織中央金融機関については、適宜必要な修正を行うこと。</w:t>
      </w:r>
    </w:p>
    <w:p w:rsidR="00950842" w:rsidRPr="00BE786C" w:rsidRDefault="00950842" w:rsidP="006638E3">
      <w:pPr>
        <w:overflowPunct w:val="0"/>
        <w:adjustRightInd w:val="0"/>
        <w:ind w:leftChars="200" w:left="424"/>
        <w:textAlignment w:val="baseline"/>
        <w:rPr>
          <w:rFonts w:ascii="ＭＳ 明朝" w:hAnsi="ＭＳ 明朝"/>
          <w:spacing w:val="2"/>
          <w:kern w:val="0"/>
          <w:szCs w:val="21"/>
        </w:rPr>
      </w:pPr>
      <w:r w:rsidRPr="00BE786C">
        <w:rPr>
          <w:rFonts w:ascii="ＭＳ 明朝" w:hAnsi="ＭＳ 明朝" w:cs="ＭＳ 明朝" w:hint="eastAsia"/>
          <w:kern w:val="0"/>
          <w:szCs w:val="21"/>
        </w:rPr>
        <w:t>７　機械化関連費用については、リース等を含む実質ベースで記載すること。</w:t>
      </w:r>
    </w:p>
    <w:p w:rsidR="00950842" w:rsidRPr="006638E3" w:rsidRDefault="00950842" w:rsidP="00950842">
      <w:pPr>
        <w:overflowPunct w:val="0"/>
        <w:adjustRightInd w:val="0"/>
        <w:textAlignment w:val="baseline"/>
        <w:rPr>
          <w:rFonts w:ascii="ＭＳ 明朝" w:hint="eastAsia"/>
          <w:spacing w:val="2"/>
          <w:kern w:val="0"/>
          <w:szCs w:val="21"/>
        </w:rPr>
      </w:pPr>
    </w:p>
    <w:p w:rsidR="00950842" w:rsidRPr="00BE786C" w:rsidRDefault="006638E3" w:rsidP="00950842">
      <w:pPr>
        <w:overflowPunct w:val="0"/>
        <w:adjustRightInd w:val="0"/>
        <w:textAlignment w:val="baseline"/>
        <w:rPr>
          <w:rFonts w:ascii="Times New Roman" w:hAnsi="Times New Roman" w:cs="ＭＳ 明朝" w:hint="eastAsia"/>
          <w:kern w:val="0"/>
          <w:szCs w:val="21"/>
          <w:shd w:val="pct70" w:color="FFFFFF" w:fill="auto"/>
        </w:rPr>
      </w:pPr>
      <w:r>
        <w:rPr>
          <w:rFonts w:ascii="Times New Roman" w:hAnsi="Times New Roman" w:cs="ＭＳ 明朝"/>
          <w:kern w:val="0"/>
          <w:szCs w:val="21"/>
          <w:shd w:val="pct70" w:color="FFFFFF" w:fill="auto"/>
        </w:rPr>
        <w:br w:type="page"/>
      </w:r>
      <w:r w:rsidR="00950842" w:rsidRPr="00BE786C">
        <w:rPr>
          <w:rFonts w:ascii="Times New Roman" w:hAnsi="Times New Roman" w:cs="ＭＳ 明朝" w:hint="eastAsia"/>
          <w:kern w:val="0"/>
          <w:szCs w:val="21"/>
          <w:shd w:val="pct70" w:color="FFFFFF" w:fill="auto"/>
        </w:rPr>
        <w:lastRenderedPageBreak/>
        <w:t>（別表２）（配当に関する事項）</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744"/>
        <w:gridCol w:w="720"/>
        <w:gridCol w:w="720"/>
        <w:gridCol w:w="720"/>
        <w:gridCol w:w="720"/>
        <w:gridCol w:w="720"/>
        <w:gridCol w:w="720"/>
        <w:gridCol w:w="720"/>
      </w:tblGrid>
      <w:tr w:rsidR="00950842" w:rsidRPr="00BE786C" w:rsidTr="006638E3">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638E3">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638E3">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rPr>
      </w:pPr>
    </w:p>
    <w:p w:rsidR="00950842" w:rsidRPr="00BE786C" w:rsidRDefault="00950842" w:rsidP="000A149C">
      <w:pPr>
        <w:overflowPunct w:val="0"/>
        <w:adjustRightInd w:val="0"/>
        <w:ind w:leftChars="100" w:left="212"/>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950842" w:rsidRPr="00BE786C" w:rsidRDefault="00950842" w:rsidP="000A149C">
      <w:pPr>
        <w:overflowPunct w:val="0"/>
        <w:adjustRightInd w:val="0"/>
        <w:ind w:leftChars="200" w:left="636" w:hangingChars="100" w:hanging="212"/>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「公的資金分」とは、法附則第</w:t>
      </w:r>
      <w:r w:rsidR="007D2655" w:rsidRPr="00990251">
        <w:rPr>
          <w:rFonts w:ascii="ＭＳ 明朝" w:hAnsi="ＭＳ 明朝" w:cs="ＭＳ 明朝" w:hint="eastAsia"/>
          <w:kern w:val="0"/>
          <w:szCs w:val="21"/>
        </w:rPr>
        <w:t>27</w:t>
      </w:r>
      <w:r w:rsidRPr="00BE786C">
        <w:rPr>
          <w:rFonts w:ascii="Times New Roman" w:hAnsi="Times New Roman" w:cs="ＭＳ 明朝" w:hint="eastAsia"/>
          <w:kern w:val="0"/>
          <w:szCs w:val="21"/>
        </w:rPr>
        <w:t>条第３項の規定により適用する法第</w:t>
      </w:r>
      <w:r w:rsidRPr="00BE786C">
        <w:rPr>
          <w:rFonts w:ascii="ＭＳ 明朝" w:hAnsi="ＭＳ 明朝"/>
          <w:kern w:val="0"/>
          <w:szCs w:val="21"/>
        </w:rPr>
        <w:t>17</w:t>
      </w:r>
      <w:r w:rsidRPr="00BE786C">
        <w:rPr>
          <w:rFonts w:ascii="ＭＳ 明朝" w:hAnsi="ＭＳ 明朝" w:cs="ＭＳ 明朝" w:hint="eastAsia"/>
          <w:kern w:val="0"/>
          <w:szCs w:val="21"/>
        </w:rPr>
        <w:t>条第</w:t>
      </w:r>
      <w:r w:rsidRPr="00BE786C">
        <w:rPr>
          <w:rFonts w:ascii="Times New Roman" w:hAnsi="Times New Roman" w:cs="ＭＳ 明朝" w:hint="eastAsia"/>
          <w:kern w:val="0"/>
          <w:szCs w:val="21"/>
        </w:rPr>
        <w:t>１項の規定による決定（法附則第</w:t>
      </w:r>
      <w:r w:rsidR="007D2655" w:rsidRPr="00990251">
        <w:rPr>
          <w:rFonts w:ascii="ＭＳ 明朝" w:hAnsi="ＭＳ 明朝" w:cs="ＭＳ 明朝" w:hint="eastAsia"/>
          <w:kern w:val="0"/>
          <w:szCs w:val="21"/>
        </w:rPr>
        <w:t>27</w:t>
      </w:r>
      <w:r w:rsidRPr="00BE786C">
        <w:rPr>
          <w:rFonts w:ascii="Times New Roman" w:hAnsi="Times New Roman" w:cs="ＭＳ 明朝" w:hint="eastAsia"/>
          <w:kern w:val="0"/>
          <w:szCs w:val="21"/>
        </w:rPr>
        <w:t>条第３項の規定により適用する法</w:t>
      </w:r>
      <w:r w:rsidRPr="00BE786C">
        <w:rPr>
          <w:rFonts w:ascii="ＭＳ 明朝" w:hAnsi="ＭＳ 明朝" w:cs="ＭＳ 明朝" w:hint="eastAsia"/>
          <w:kern w:val="0"/>
          <w:szCs w:val="21"/>
        </w:rPr>
        <w:t>第</w:t>
      </w:r>
      <w:r w:rsidRPr="00BE786C">
        <w:rPr>
          <w:rFonts w:ascii="ＭＳ 明朝" w:hAnsi="ＭＳ 明朝"/>
          <w:kern w:val="0"/>
          <w:szCs w:val="21"/>
        </w:rPr>
        <w:t>19</w:t>
      </w:r>
      <w:r w:rsidRPr="00BE786C">
        <w:rPr>
          <w:rFonts w:ascii="ＭＳ 明朝" w:hAnsi="ＭＳ 明朝" w:cs="ＭＳ 明朝" w:hint="eastAsia"/>
          <w:kern w:val="0"/>
          <w:szCs w:val="21"/>
        </w:rPr>
        <w:t>条</w:t>
      </w:r>
      <w:r w:rsidRPr="00BE786C">
        <w:rPr>
          <w:rFonts w:ascii="Times New Roman" w:hAnsi="Times New Roman" w:cs="ＭＳ 明朝" w:hint="eastAsia"/>
          <w:kern w:val="0"/>
          <w:szCs w:val="21"/>
        </w:rPr>
        <w:t>第１項の規定による承認を含む。）を受けて協定銀行が協定の定めにより組織再編成金融機関等に対して行う株式の引受けに係るものをいう。</w:t>
      </w:r>
    </w:p>
    <w:p w:rsidR="00950842" w:rsidRPr="00BE786C" w:rsidRDefault="00950842" w:rsidP="000A149C">
      <w:pPr>
        <w:overflowPunct w:val="0"/>
        <w:adjustRightInd w:val="0"/>
        <w:ind w:leftChars="200" w:left="424"/>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２　協同組織金融機関及び協同組織中央金融機関については、適宜必要な修正を行うこと。</w:t>
      </w:r>
    </w:p>
    <w:p w:rsidR="00950842" w:rsidRPr="000A149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655755">
      <w:pPr>
        <w:ind w:leftChars="300" w:left="636" w:firstLineChars="100" w:firstLine="212"/>
        <w:rPr>
          <w:rFonts w:ascii="ＭＳ 明朝" w:hAnsi="ＭＳ 明朝" w:hint="eastAsia"/>
        </w:rPr>
      </w:pPr>
    </w:p>
    <w:sectPr w:rsidR="00950842"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6B" w:rsidRDefault="0018376B">
      <w:r>
        <w:separator/>
      </w:r>
    </w:p>
  </w:endnote>
  <w:endnote w:type="continuationSeparator" w:id="0">
    <w:p w:rsidR="0018376B" w:rsidRDefault="0018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4" w:rsidRDefault="004769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6B" w:rsidRDefault="0018376B">
      <w:r>
        <w:separator/>
      </w:r>
    </w:p>
  </w:footnote>
  <w:footnote w:type="continuationSeparator" w:id="0">
    <w:p w:rsidR="0018376B" w:rsidRDefault="0018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4" w:rsidRDefault="004769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4" w:rsidRDefault="004769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03D0"/>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85746"/>
    <w:rsid w:val="00090662"/>
    <w:rsid w:val="00090986"/>
    <w:rsid w:val="0009266D"/>
    <w:rsid w:val="00092B61"/>
    <w:rsid w:val="00092B7B"/>
    <w:rsid w:val="00097481"/>
    <w:rsid w:val="00097949"/>
    <w:rsid w:val="00097D07"/>
    <w:rsid w:val="00097D46"/>
    <w:rsid w:val="000A0608"/>
    <w:rsid w:val="000A149C"/>
    <w:rsid w:val="000A1C47"/>
    <w:rsid w:val="000A35E5"/>
    <w:rsid w:val="000A6A3B"/>
    <w:rsid w:val="000B4FCF"/>
    <w:rsid w:val="000B71EA"/>
    <w:rsid w:val="000B7775"/>
    <w:rsid w:val="000C2D60"/>
    <w:rsid w:val="000C3062"/>
    <w:rsid w:val="000C33F3"/>
    <w:rsid w:val="000C4404"/>
    <w:rsid w:val="000C441E"/>
    <w:rsid w:val="000C5CB3"/>
    <w:rsid w:val="000C731E"/>
    <w:rsid w:val="000D02C1"/>
    <w:rsid w:val="000D1B2E"/>
    <w:rsid w:val="000D2309"/>
    <w:rsid w:val="000D39C0"/>
    <w:rsid w:val="000D4637"/>
    <w:rsid w:val="000D6631"/>
    <w:rsid w:val="000D70AC"/>
    <w:rsid w:val="000E454B"/>
    <w:rsid w:val="000E4BBA"/>
    <w:rsid w:val="000E6E97"/>
    <w:rsid w:val="000F1701"/>
    <w:rsid w:val="000F54D2"/>
    <w:rsid w:val="000F63E0"/>
    <w:rsid w:val="00101EE3"/>
    <w:rsid w:val="00107D31"/>
    <w:rsid w:val="00113DD0"/>
    <w:rsid w:val="0011505F"/>
    <w:rsid w:val="001162C7"/>
    <w:rsid w:val="001226A7"/>
    <w:rsid w:val="001261A2"/>
    <w:rsid w:val="00131005"/>
    <w:rsid w:val="00132EB3"/>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1A79"/>
    <w:rsid w:val="001744C5"/>
    <w:rsid w:val="00174C8F"/>
    <w:rsid w:val="001758AB"/>
    <w:rsid w:val="00175AFA"/>
    <w:rsid w:val="00175CF4"/>
    <w:rsid w:val="00176302"/>
    <w:rsid w:val="001805AF"/>
    <w:rsid w:val="00181A7C"/>
    <w:rsid w:val="0018247A"/>
    <w:rsid w:val="00182C7F"/>
    <w:rsid w:val="0018376B"/>
    <w:rsid w:val="00185A37"/>
    <w:rsid w:val="00190ADD"/>
    <w:rsid w:val="001918F6"/>
    <w:rsid w:val="001922C6"/>
    <w:rsid w:val="001922D6"/>
    <w:rsid w:val="001935F3"/>
    <w:rsid w:val="00194231"/>
    <w:rsid w:val="00196077"/>
    <w:rsid w:val="00196C07"/>
    <w:rsid w:val="001A06E7"/>
    <w:rsid w:val="001A3A74"/>
    <w:rsid w:val="001B2252"/>
    <w:rsid w:val="001B22A3"/>
    <w:rsid w:val="001B35D5"/>
    <w:rsid w:val="001B3A8A"/>
    <w:rsid w:val="001B524D"/>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817"/>
    <w:rsid w:val="00230B5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1808"/>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2F5F60"/>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3D7F"/>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4162"/>
    <w:rsid w:val="00385879"/>
    <w:rsid w:val="00385B62"/>
    <w:rsid w:val="0038674F"/>
    <w:rsid w:val="00391AEE"/>
    <w:rsid w:val="00392825"/>
    <w:rsid w:val="003A254B"/>
    <w:rsid w:val="003A2ED8"/>
    <w:rsid w:val="003A3A5B"/>
    <w:rsid w:val="003A3C20"/>
    <w:rsid w:val="003A6AF9"/>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1D6D"/>
    <w:rsid w:val="003E2775"/>
    <w:rsid w:val="003E295D"/>
    <w:rsid w:val="003F06C7"/>
    <w:rsid w:val="003F0B7C"/>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9D4"/>
    <w:rsid w:val="00476E70"/>
    <w:rsid w:val="00477641"/>
    <w:rsid w:val="004803A3"/>
    <w:rsid w:val="00481076"/>
    <w:rsid w:val="004817CE"/>
    <w:rsid w:val="00485998"/>
    <w:rsid w:val="0049230E"/>
    <w:rsid w:val="00493A2D"/>
    <w:rsid w:val="00493B55"/>
    <w:rsid w:val="00495B19"/>
    <w:rsid w:val="004963C0"/>
    <w:rsid w:val="004964CA"/>
    <w:rsid w:val="00497816"/>
    <w:rsid w:val="00497EEA"/>
    <w:rsid w:val="004A0D7A"/>
    <w:rsid w:val="004A3266"/>
    <w:rsid w:val="004A495A"/>
    <w:rsid w:val="004A5044"/>
    <w:rsid w:val="004A54B0"/>
    <w:rsid w:val="004A5EEE"/>
    <w:rsid w:val="004A7BED"/>
    <w:rsid w:val="004B0CD5"/>
    <w:rsid w:val="004B20DE"/>
    <w:rsid w:val="004B2AAD"/>
    <w:rsid w:val="004B3EE8"/>
    <w:rsid w:val="004B58B5"/>
    <w:rsid w:val="004C2630"/>
    <w:rsid w:val="004C3C10"/>
    <w:rsid w:val="004C4315"/>
    <w:rsid w:val="004C5849"/>
    <w:rsid w:val="004D1542"/>
    <w:rsid w:val="004D273B"/>
    <w:rsid w:val="004D4116"/>
    <w:rsid w:val="004D4652"/>
    <w:rsid w:val="004D4947"/>
    <w:rsid w:val="004D4BD1"/>
    <w:rsid w:val="004E14B6"/>
    <w:rsid w:val="004E2316"/>
    <w:rsid w:val="004E2D98"/>
    <w:rsid w:val="004E3418"/>
    <w:rsid w:val="004E5338"/>
    <w:rsid w:val="004F18B7"/>
    <w:rsid w:val="004F1EA7"/>
    <w:rsid w:val="004F3A29"/>
    <w:rsid w:val="004F52FC"/>
    <w:rsid w:val="004F7672"/>
    <w:rsid w:val="005000D7"/>
    <w:rsid w:val="005003E9"/>
    <w:rsid w:val="0050149E"/>
    <w:rsid w:val="0050351D"/>
    <w:rsid w:val="00503C2E"/>
    <w:rsid w:val="00504014"/>
    <w:rsid w:val="0050602D"/>
    <w:rsid w:val="005072EC"/>
    <w:rsid w:val="00510A21"/>
    <w:rsid w:val="005120E0"/>
    <w:rsid w:val="00516139"/>
    <w:rsid w:val="00516FFA"/>
    <w:rsid w:val="005201B6"/>
    <w:rsid w:val="005245B5"/>
    <w:rsid w:val="0052669D"/>
    <w:rsid w:val="00527FAD"/>
    <w:rsid w:val="00533908"/>
    <w:rsid w:val="00533A2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091D"/>
    <w:rsid w:val="0056166F"/>
    <w:rsid w:val="00561FB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2A9B"/>
    <w:rsid w:val="005C52C9"/>
    <w:rsid w:val="005D13F1"/>
    <w:rsid w:val="005D30D6"/>
    <w:rsid w:val="005D49C9"/>
    <w:rsid w:val="005D4A4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119D"/>
    <w:rsid w:val="00613EE4"/>
    <w:rsid w:val="00617842"/>
    <w:rsid w:val="00617F48"/>
    <w:rsid w:val="00620211"/>
    <w:rsid w:val="00622226"/>
    <w:rsid w:val="00622BB2"/>
    <w:rsid w:val="0062530E"/>
    <w:rsid w:val="00625779"/>
    <w:rsid w:val="00626CBB"/>
    <w:rsid w:val="006271F5"/>
    <w:rsid w:val="006277B1"/>
    <w:rsid w:val="00627FDB"/>
    <w:rsid w:val="00630A9C"/>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55755"/>
    <w:rsid w:val="0066066B"/>
    <w:rsid w:val="00660C9E"/>
    <w:rsid w:val="00661218"/>
    <w:rsid w:val="006638E3"/>
    <w:rsid w:val="00664E4A"/>
    <w:rsid w:val="006655A8"/>
    <w:rsid w:val="006670EF"/>
    <w:rsid w:val="00670037"/>
    <w:rsid w:val="00670E50"/>
    <w:rsid w:val="00672159"/>
    <w:rsid w:val="00672B5F"/>
    <w:rsid w:val="00674F42"/>
    <w:rsid w:val="00675370"/>
    <w:rsid w:val="00675DF3"/>
    <w:rsid w:val="0067699F"/>
    <w:rsid w:val="00682775"/>
    <w:rsid w:val="00682EFC"/>
    <w:rsid w:val="0068467D"/>
    <w:rsid w:val="006859A4"/>
    <w:rsid w:val="00685C22"/>
    <w:rsid w:val="00687AA8"/>
    <w:rsid w:val="0069287C"/>
    <w:rsid w:val="0069508A"/>
    <w:rsid w:val="006A13F5"/>
    <w:rsid w:val="006A2876"/>
    <w:rsid w:val="006A30AB"/>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5449"/>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27A2E"/>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66192"/>
    <w:rsid w:val="00770EC6"/>
    <w:rsid w:val="007734DB"/>
    <w:rsid w:val="007738BA"/>
    <w:rsid w:val="00774E12"/>
    <w:rsid w:val="007758D3"/>
    <w:rsid w:val="007773A3"/>
    <w:rsid w:val="00781662"/>
    <w:rsid w:val="00782691"/>
    <w:rsid w:val="00783F1A"/>
    <w:rsid w:val="00792A7F"/>
    <w:rsid w:val="00793709"/>
    <w:rsid w:val="00794071"/>
    <w:rsid w:val="007967D3"/>
    <w:rsid w:val="00797548"/>
    <w:rsid w:val="007A05F4"/>
    <w:rsid w:val="007A06A8"/>
    <w:rsid w:val="007A1158"/>
    <w:rsid w:val="007A597F"/>
    <w:rsid w:val="007B2181"/>
    <w:rsid w:val="007B341E"/>
    <w:rsid w:val="007B4A20"/>
    <w:rsid w:val="007B5CD1"/>
    <w:rsid w:val="007B63B2"/>
    <w:rsid w:val="007C3A9B"/>
    <w:rsid w:val="007D0C76"/>
    <w:rsid w:val="007D2655"/>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4250"/>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A42"/>
    <w:rsid w:val="00897D83"/>
    <w:rsid w:val="008A15A9"/>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3EE3"/>
    <w:rsid w:val="00905507"/>
    <w:rsid w:val="00911813"/>
    <w:rsid w:val="0091648A"/>
    <w:rsid w:val="00917D43"/>
    <w:rsid w:val="00925ED5"/>
    <w:rsid w:val="0092638E"/>
    <w:rsid w:val="009265A9"/>
    <w:rsid w:val="00926C10"/>
    <w:rsid w:val="0092748D"/>
    <w:rsid w:val="009275D2"/>
    <w:rsid w:val="00927E24"/>
    <w:rsid w:val="00932013"/>
    <w:rsid w:val="009353F3"/>
    <w:rsid w:val="0093786B"/>
    <w:rsid w:val="009415A1"/>
    <w:rsid w:val="009417F2"/>
    <w:rsid w:val="00943A83"/>
    <w:rsid w:val="009477D6"/>
    <w:rsid w:val="00950203"/>
    <w:rsid w:val="00950842"/>
    <w:rsid w:val="00950995"/>
    <w:rsid w:val="009516CE"/>
    <w:rsid w:val="00951F8A"/>
    <w:rsid w:val="00960FD2"/>
    <w:rsid w:val="0096180D"/>
    <w:rsid w:val="0096209E"/>
    <w:rsid w:val="009660E8"/>
    <w:rsid w:val="00973F25"/>
    <w:rsid w:val="0097464B"/>
    <w:rsid w:val="009768D6"/>
    <w:rsid w:val="00982A93"/>
    <w:rsid w:val="00983C8D"/>
    <w:rsid w:val="00990251"/>
    <w:rsid w:val="0099217A"/>
    <w:rsid w:val="0099263C"/>
    <w:rsid w:val="00993F91"/>
    <w:rsid w:val="00995392"/>
    <w:rsid w:val="009955FB"/>
    <w:rsid w:val="00995CA2"/>
    <w:rsid w:val="00996090"/>
    <w:rsid w:val="00997E17"/>
    <w:rsid w:val="009A7231"/>
    <w:rsid w:val="009B09B8"/>
    <w:rsid w:val="009B20B9"/>
    <w:rsid w:val="009B3FA8"/>
    <w:rsid w:val="009B6CB3"/>
    <w:rsid w:val="009B7530"/>
    <w:rsid w:val="009C135E"/>
    <w:rsid w:val="009C1767"/>
    <w:rsid w:val="009C44E7"/>
    <w:rsid w:val="009C4EBF"/>
    <w:rsid w:val="009C6CD0"/>
    <w:rsid w:val="009C7E76"/>
    <w:rsid w:val="009D085E"/>
    <w:rsid w:val="009D526D"/>
    <w:rsid w:val="009D7B73"/>
    <w:rsid w:val="009D7D75"/>
    <w:rsid w:val="009E4063"/>
    <w:rsid w:val="009E4D19"/>
    <w:rsid w:val="009F00F7"/>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0CC"/>
    <w:rsid w:val="00A229D1"/>
    <w:rsid w:val="00A23B02"/>
    <w:rsid w:val="00A24D13"/>
    <w:rsid w:val="00A25CD5"/>
    <w:rsid w:val="00A264DD"/>
    <w:rsid w:val="00A3575A"/>
    <w:rsid w:val="00A3633A"/>
    <w:rsid w:val="00A3686A"/>
    <w:rsid w:val="00A40C22"/>
    <w:rsid w:val="00A45410"/>
    <w:rsid w:val="00A46CE8"/>
    <w:rsid w:val="00A4734F"/>
    <w:rsid w:val="00A72F49"/>
    <w:rsid w:val="00A76AC0"/>
    <w:rsid w:val="00A76C07"/>
    <w:rsid w:val="00A77026"/>
    <w:rsid w:val="00A80685"/>
    <w:rsid w:val="00A81CB9"/>
    <w:rsid w:val="00A81F55"/>
    <w:rsid w:val="00A83F0B"/>
    <w:rsid w:val="00A845C9"/>
    <w:rsid w:val="00A86F0D"/>
    <w:rsid w:val="00A876D8"/>
    <w:rsid w:val="00A91D77"/>
    <w:rsid w:val="00A9754B"/>
    <w:rsid w:val="00AA0A24"/>
    <w:rsid w:val="00AA0CAE"/>
    <w:rsid w:val="00AA1CE7"/>
    <w:rsid w:val="00AA318D"/>
    <w:rsid w:val="00AA5275"/>
    <w:rsid w:val="00AA764B"/>
    <w:rsid w:val="00AB4BDC"/>
    <w:rsid w:val="00AC1300"/>
    <w:rsid w:val="00AC24AC"/>
    <w:rsid w:val="00AC44AE"/>
    <w:rsid w:val="00AD0202"/>
    <w:rsid w:val="00AD0F56"/>
    <w:rsid w:val="00AD1024"/>
    <w:rsid w:val="00AD5834"/>
    <w:rsid w:val="00AD7060"/>
    <w:rsid w:val="00AD7DFF"/>
    <w:rsid w:val="00AE0D2D"/>
    <w:rsid w:val="00AE4FFD"/>
    <w:rsid w:val="00AE5C0A"/>
    <w:rsid w:val="00AE619C"/>
    <w:rsid w:val="00AE7AB7"/>
    <w:rsid w:val="00AF089F"/>
    <w:rsid w:val="00AF1D15"/>
    <w:rsid w:val="00AF24B3"/>
    <w:rsid w:val="00AF5179"/>
    <w:rsid w:val="00AF7B00"/>
    <w:rsid w:val="00B017BE"/>
    <w:rsid w:val="00B046A5"/>
    <w:rsid w:val="00B0581D"/>
    <w:rsid w:val="00B05BEA"/>
    <w:rsid w:val="00B15107"/>
    <w:rsid w:val="00B15589"/>
    <w:rsid w:val="00B15C64"/>
    <w:rsid w:val="00B20A08"/>
    <w:rsid w:val="00B25161"/>
    <w:rsid w:val="00B25423"/>
    <w:rsid w:val="00B2711B"/>
    <w:rsid w:val="00B2724D"/>
    <w:rsid w:val="00B33F23"/>
    <w:rsid w:val="00B35E11"/>
    <w:rsid w:val="00B36DE5"/>
    <w:rsid w:val="00B37033"/>
    <w:rsid w:val="00B37C9D"/>
    <w:rsid w:val="00B41BF4"/>
    <w:rsid w:val="00B436C7"/>
    <w:rsid w:val="00B45E3A"/>
    <w:rsid w:val="00B46250"/>
    <w:rsid w:val="00B47C12"/>
    <w:rsid w:val="00B509F5"/>
    <w:rsid w:val="00B56DF0"/>
    <w:rsid w:val="00B60C86"/>
    <w:rsid w:val="00B61BC7"/>
    <w:rsid w:val="00B62268"/>
    <w:rsid w:val="00B63254"/>
    <w:rsid w:val="00B63808"/>
    <w:rsid w:val="00B63A8B"/>
    <w:rsid w:val="00B64D72"/>
    <w:rsid w:val="00B663EC"/>
    <w:rsid w:val="00B66575"/>
    <w:rsid w:val="00B6706A"/>
    <w:rsid w:val="00B67FFB"/>
    <w:rsid w:val="00B74172"/>
    <w:rsid w:val="00B76B06"/>
    <w:rsid w:val="00B80815"/>
    <w:rsid w:val="00B82557"/>
    <w:rsid w:val="00B84E89"/>
    <w:rsid w:val="00B86D12"/>
    <w:rsid w:val="00B870FC"/>
    <w:rsid w:val="00B90A44"/>
    <w:rsid w:val="00B90A97"/>
    <w:rsid w:val="00B921C1"/>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0915"/>
    <w:rsid w:val="00C03417"/>
    <w:rsid w:val="00C039D4"/>
    <w:rsid w:val="00C06782"/>
    <w:rsid w:val="00C06C50"/>
    <w:rsid w:val="00C129BF"/>
    <w:rsid w:val="00C1482C"/>
    <w:rsid w:val="00C15221"/>
    <w:rsid w:val="00C1566B"/>
    <w:rsid w:val="00C21930"/>
    <w:rsid w:val="00C23933"/>
    <w:rsid w:val="00C2602D"/>
    <w:rsid w:val="00C26186"/>
    <w:rsid w:val="00C26EEF"/>
    <w:rsid w:val="00C30C08"/>
    <w:rsid w:val="00C312D5"/>
    <w:rsid w:val="00C31A06"/>
    <w:rsid w:val="00C338B5"/>
    <w:rsid w:val="00C34E82"/>
    <w:rsid w:val="00C36F08"/>
    <w:rsid w:val="00C408C0"/>
    <w:rsid w:val="00C4239C"/>
    <w:rsid w:val="00C4318A"/>
    <w:rsid w:val="00C45314"/>
    <w:rsid w:val="00C46646"/>
    <w:rsid w:val="00C466E7"/>
    <w:rsid w:val="00C50706"/>
    <w:rsid w:val="00C51415"/>
    <w:rsid w:val="00C51A10"/>
    <w:rsid w:val="00C5260C"/>
    <w:rsid w:val="00C54FD2"/>
    <w:rsid w:val="00C57F1C"/>
    <w:rsid w:val="00C61FD7"/>
    <w:rsid w:val="00C62CE2"/>
    <w:rsid w:val="00C679EF"/>
    <w:rsid w:val="00C67F01"/>
    <w:rsid w:val="00C70E9A"/>
    <w:rsid w:val="00C71FF6"/>
    <w:rsid w:val="00C7219D"/>
    <w:rsid w:val="00C736E0"/>
    <w:rsid w:val="00C742A6"/>
    <w:rsid w:val="00C7524C"/>
    <w:rsid w:val="00C75865"/>
    <w:rsid w:val="00C762CE"/>
    <w:rsid w:val="00C7736C"/>
    <w:rsid w:val="00C86274"/>
    <w:rsid w:val="00C9174C"/>
    <w:rsid w:val="00C92A56"/>
    <w:rsid w:val="00C94C91"/>
    <w:rsid w:val="00C97250"/>
    <w:rsid w:val="00CA13A8"/>
    <w:rsid w:val="00CA2193"/>
    <w:rsid w:val="00CA2B02"/>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540"/>
    <w:rsid w:val="00D15923"/>
    <w:rsid w:val="00D16708"/>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674F3"/>
    <w:rsid w:val="00D72062"/>
    <w:rsid w:val="00D72DCC"/>
    <w:rsid w:val="00D73C62"/>
    <w:rsid w:val="00D7568F"/>
    <w:rsid w:val="00D757FD"/>
    <w:rsid w:val="00D76747"/>
    <w:rsid w:val="00D8021C"/>
    <w:rsid w:val="00D80423"/>
    <w:rsid w:val="00D8289F"/>
    <w:rsid w:val="00D82B73"/>
    <w:rsid w:val="00D84A84"/>
    <w:rsid w:val="00D85A68"/>
    <w:rsid w:val="00D86B40"/>
    <w:rsid w:val="00D87E4C"/>
    <w:rsid w:val="00D909A7"/>
    <w:rsid w:val="00DA000F"/>
    <w:rsid w:val="00DA0FDE"/>
    <w:rsid w:val="00DA21EC"/>
    <w:rsid w:val="00DA2B2D"/>
    <w:rsid w:val="00DA2FA7"/>
    <w:rsid w:val="00DA46B1"/>
    <w:rsid w:val="00DA5505"/>
    <w:rsid w:val="00DB62D7"/>
    <w:rsid w:val="00DB6A17"/>
    <w:rsid w:val="00DB785F"/>
    <w:rsid w:val="00DC1307"/>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3814"/>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BF5"/>
    <w:rsid w:val="00E70EED"/>
    <w:rsid w:val="00E710B5"/>
    <w:rsid w:val="00E71E9A"/>
    <w:rsid w:val="00E72D54"/>
    <w:rsid w:val="00E73644"/>
    <w:rsid w:val="00E7436F"/>
    <w:rsid w:val="00E75FCE"/>
    <w:rsid w:val="00E802E0"/>
    <w:rsid w:val="00E80440"/>
    <w:rsid w:val="00E8052F"/>
    <w:rsid w:val="00E8453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01C0"/>
    <w:rsid w:val="00F25639"/>
    <w:rsid w:val="00F2660A"/>
    <w:rsid w:val="00F307D0"/>
    <w:rsid w:val="00F31A25"/>
    <w:rsid w:val="00F31E9F"/>
    <w:rsid w:val="00F32309"/>
    <w:rsid w:val="00F33C51"/>
    <w:rsid w:val="00F3493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14AC"/>
    <w:rsid w:val="00F7330E"/>
    <w:rsid w:val="00F74F10"/>
    <w:rsid w:val="00F755C2"/>
    <w:rsid w:val="00F75B39"/>
    <w:rsid w:val="00F85A16"/>
    <w:rsid w:val="00F85F06"/>
    <w:rsid w:val="00F87743"/>
    <w:rsid w:val="00F91F7C"/>
    <w:rsid w:val="00F9388D"/>
    <w:rsid w:val="00F949F6"/>
    <w:rsid w:val="00F96F87"/>
    <w:rsid w:val="00F97D7F"/>
    <w:rsid w:val="00FA1914"/>
    <w:rsid w:val="00FA1F58"/>
    <w:rsid w:val="00FA2454"/>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annotation text"/>
    <w:basedOn w:val="a"/>
    <w:link w:val="ab"/>
    <w:rsid w:val="00950842"/>
    <w:pPr>
      <w:jc w:val="left"/>
    </w:pPr>
  </w:style>
  <w:style w:type="character" w:customStyle="1" w:styleId="ab">
    <w:name w:val="コメント文字列 (文字)"/>
    <w:link w:val="aa"/>
    <w:rsid w:val="00950842"/>
    <w:rPr>
      <w:kern w:val="2"/>
      <w:sz w:val="21"/>
      <w:szCs w:val="24"/>
    </w:rPr>
  </w:style>
  <w:style w:type="paragraph" w:styleId="ac">
    <w:name w:val="annotation subject"/>
    <w:basedOn w:val="aa"/>
    <w:next w:val="aa"/>
    <w:link w:val="ad"/>
    <w:rsid w:val="00950842"/>
    <w:rPr>
      <w:b/>
      <w:bCs/>
    </w:rPr>
  </w:style>
  <w:style w:type="character" w:customStyle="1" w:styleId="ad">
    <w:name w:val="コメント内容 (文字)"/>
    <w:link w:val="ac"/>
    <w:rsid w:val="00950842"/>
    <w:rPr>
      <w:b/>
      <w:bCs/>
      <w:kern w:val="2"/>
      <w:sz w:val="21"/>
      <w:szCs w:val="24"/>
    </w:rPr>
  </w:style>
  <w:style w:type="paragraph" w:styleId="ae">
    <w:name w:val="Revision"/>
    <w:hidden/>
    <w:uiPriority w:val="99"/>
    <w:semiHidden/>
    <w:rsid w:val="00343D7F"/>
    <w:rPr>
      <w:kern w:val="2"/>
      <w:sz w:val="21"/>
      <w:szCs w:val="24"/>
    </w:rPr>
  </w:style>
  <w:style w:type="paragraph" w:styleId="af">
    <w:name w:val="Closing"/>
    <w:basedOn w:val="a"/>
    <w:link w:val="af0"/>
    <w:rsid w:val="00E33814"/>
    <w:pPr>
      <w:jc w:val="right"/>
    </w:pPr>
    <w:rPr>
      <w:rFonts w:ascii="ＭＳ 明朝" w:hAnsi="ＭＳ 明朝" w:cs="ＭＳ 明朝"/>
      <w:kern w:val="0"/>
      <w:szCs w:val="21"/>
    </w:rPr>
  </w:style>
  <w:style w:type="character" w:customStyle="1" w:styleId="af0">
    <w:name w:val="結語 (文字)"/>
    <w:link w:val="af"/>
    <w:rsid w:val="00E33814"/>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1412</Words>
  <Characters>8052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2023-09-29T07:02:00Z</dcterms:created>
  <dcterms:modified xsi:type="dcterms:W3CDTF">2023-09-29T07:02:00Z</dcterms:modified>
</cp:coreProperties>
</file>