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496E" w14:textId="4408D12E" w:rsidR="008F0A7C" w:rsidRPr="008F0A7C" w:rsidRDefault="00B635D5" w:rsidP="008F0A7C">
      <w:pPr>
        <w:jc w:val="right"/>
        <w:rPr>
          <w:rFonts w:ascii="ＭＳ 明朝" w:hAnsi="ＭＳ 明朝" w:cs="Times New Roman"/>
          <w:szCs w:val="24"/>
          <w:lang w:eastAsia="zh-TW"/>
        </w:rPr>
      </w:pPr>
      <w:r>
        <w:rPr>
          <w:rFonts w:ascii="ＭＳ 明朝" w:hAnsi="ＭＳ 明朝" w:cs="Times New Roman" w:hint="eastAsia"/>
          <w:szCs w:val="24"/>
          <w:lang w:eastAsia="zh-TW"/>
        </w:rPr>
        <w:t xml:space="preserve">令和　</w:t>
      </w:r>
      <w:r w:rsidR="008F0A7C" w:rsidRPr="008F0A7C">
        <w:rPr>
          <w:rFonts w:ascii="ＭＳ 明朝" w:hAnsi="ＭＳ 明朝" w:cs="Times New Roman" w:hint="eastAsia"/>
          <w:szCs w:val="24"/>
          <w:lang w:eastAsia="zh-TW"/>
        </w:rPr>
        <w:t>年　　月　　日</w:t>
      </w:r>
    </w:p>
    <w:p w14:paraId="03D9D7A8" w14:textId="77777777" w:rsidR="008F0A7C" w:rsidRPr="008F0A7C" w:rsidRDefault="008F0A7C" w:rsidP="008F0A7C">
      <w:pPr>
        <w:rPr>
          <w:rFonts w:ascii="ＭＳ 明朝" w:hAnsi="ＭＳ 明朝" w:cs="Times New Roman"/>
          <w:szCs w:val="24"/>
          <w:lang w:eastAsia="zh-TW"/>
        </w:rPr>
      </w:pPr>
    </w:p>
    <w:p w14:paraId="57330193" w14:textId="77777777" w:rsidR="008F0A7C" w:rsidRPr="008F0A7C" w:rsidRDefault="008F0A7C" w:rsidP="008F0A7C">
      <w:pPr>
        <w:rPr>
          <w:rFonts w:ascii="ＭＳ 明朝" w:hAnsi="ＭＳ 明朝" w:cs="Times New Roman"/>
          <w:szCs w:val="24"/>
          <w:lang w:eastAsia="zh-TW"/>
        </w:rPr>
      </w:pPr>
      <w:r w:rsidRPr="008F0A7C">
        <w:rPr>
          <w:rFonts w:ascii="ＭＳ 明朝" w:hAnsi="ＭＳ 明朝" w:cs="Times New Roman" w:hint="eastAsia"/>
          <w:szCs w:val="24"/>
          <w:lang w:eastAsia="zh-TW"/>
        </w:rPr>
        <w:t xml:space="preserve">金融庁長官　</w:t>
      </w:r>
      <w:r w:rsidR="008D08EC">
        <w:rPr>
          <w:rFonts w:ascii="ＭＳ 明朝" w:hAnsi="ＭＳ 明朝" w:cs="Times New Roman" w:hint="eastAsia"/>
          <w:szCs w:val="24"/>
          <w:lang w:eastAsia="zh-TW"/>
        </w:rPr>
        <w:t>●</w:t>
      </w:r>
      <w:r w:rsidR="00A36D88">
        <w:rPr>
          <w:rFonts w:ascii="ＭＳ 明朝" w:hAnsi="ＭＳ 明朝" w:cs="Times New Roman" w:hint="eastAsia"/>
          <w:szCs w:val="24"/>
          <w:lang w:eastAsia="zh-TW"/>
        </w:rPr>
        <w:t xml:space="preserve">　</w:t>
      </w:r>
      <w:r w:rsidR="008D08EC">
        <w:rPr>
          <w:rFonts w:ascii="ＭＳ 明朝" w:hAnsi="ＭＳ 明朝" w:cs="Times New Roman" w:hint="eastAsia"/>
          <w:szCs w:val="24"/>
          <w:lang w:eastAsia="zh-TW"/>
        </w:rPr>
        <w:t>●</w:t>
      </w:r>
      <w:r w:rsidRPr="008F0A7C">
        <w:rPr>
          <w:rFonts w:ascii="ＭＳ 明朝" w:hAnsi="ＭＳ 明朝" w:cs="Times New Roman" w:hint="eastAsia"/>
          <w:szCs w:val="24"/>
          <w:lang w:eastAsia="zh-TW"/>
        </w:rPr>
        <w:t xml:space="preserve">　殿</w:t>
      </w:r>
    </w:p>
    <w:p w14:paraId="5AD0516C" w14:textId="77777777" w:rsidR="008F0A7C" w:rsidRPr="008F0A7C" w:rsidRDefault="008F0A7C" w:rsidP="008F0A7C">
      <w:pPr>
        <w:rPr>
          <w:rFonts w:ascii="ＭＳ 明朝" w:hAnsi="ＭＳ 明朝" w:cs="Times New Roman"/>
          <w:szCs w:val="24"/>
          <w:lang w:eastAsia="zh-TW"/>
        </w:rPr>
      </w:pPr>
    </w:p>
    <w:p w14:paraId="04D08117" w14:textId="77777777" w:rsidR="008F0A7C" w:rsidRPr="008F0A7C" w:rsidRDefault="008F0A7C" w:rsidP="007346E3">
      <w:pPr>
        <w:ind w:leftChars="1400" w:left="2940"/>
        <w:rPr>
          <w:rFonts w:ascii="ＭＳ 明朝" w:hAnsi="ＭＳ 明朝" w:cs="Times New Roman"/>
          <w:szCs w:val="24"/>
        </w:rPr>
      </w:pPr>
      <w:r w:rsidRPr="00B635D5">
        <w:rPr>
          <w:rFonts w:ascii="ＭＳ 明朝" w:hAnsi="ＭＳ 明朝" w:cs="Times New Roman" w:hint="eastAsia"/>
          <w:spacing w:val="157"/>
          <w:kern w:val="0"/>
          <w:szCs w:val="24"/>
          <w:fitText w:val="1260" w:id="-710110720"/>
        </w:rPr>
        <w:t>所在</w:t>
      </w:r>
      <w:r w:rsidRPr="00B635D5">
        <w:rPr>
          <w:rFonts w:ascii="ＭＳ 明朝" w:hAnsi="ＭＳ 明朝" w:cs="Times New Roman" w:hint="eastAsia"/>
          <w:spacing w:val="1"/>
          <w:kern w:val="0"/>
          <w:szCs w:val="24"/>
          <w:fitText w:val="1260" w:id="-710110720"/>
        </w:rPr>
        <w:t>地</w:t>
      </w:r>
    </w:p>
    <w:p w14:paraId="1DC0A3D7" w14:textId="77777777" w:rsidR="00564459" w:rsidRDefault="008F0A7C" w:rsidP="007346E3">
      <w:pPr>
        <w:ind w:leftChars="1400" w:left="2940"/>
        <w:rPr>
          <w:rFonts w:ascii="ＭＳ 明朝" w:hAnsi="ＭＳ 明朝" w:cs="Times New Roman"/>
          <w:szCs w:val="24"/>
        </w:rPr>
      </w:pPr>
      <w:r w:rsidRPr="008F0A7C">
        <w:rPr>
          <w:rFonts w:ascii="ＭＳ 明朝" w:hAnsi="ＭＳ 明朝" w:cs="Times New Roman" w:hint="eastAsia"/>
          <w:szCs w:val="24"/>
        </w:rPr>
        <w:t>商号</w:t>
      </w:r>
      <w:r w:rsidR="0049673D">
        <w:rPr>
          <w:rFonts w:ascii="ＭＳ 明朝" w:hAnsi="ＭＳ 明朝" w:cs="Times New Roman" w:hint="eastAsia"/>
          <w:szCs w:val="24"/>
        </w:rPr>
        <w:t>又は名称</w:t>
      </w:r>
    </w:p>
    <w:p w14:paraId="4E4916B8" w14:textId="028E0774" w:rsidR="008F0A7C" w:rsidRPr="008F0A7C" w:rsidRDefault="0003795D" w:rsidP="007346E3">
      <w:pPr>
        <w:ind w:leftChars="1400" w:left="2940"/>
        <w:rPr>
          <w:rFonts w:ascii="ＭＳ 明朝" w:hAnsi="ＭＳ 明朝" w:cs="Times New Roman"/>
          <w:szCs w:val="24"/>
        </w:rPr>
      </w:pPr>
      <w:r w:rsidRPr="00756857">
        <w:rPr>
          <w:rFonts w:ascii="ＭＳ 明朝" w:hAnsi="ＭＳ 明朝" w:cs="Times New Roman" w:hint="eastAsia"/>
          <w:spacing w:val="157"/>
          <w:kern w:val="0"/>
          <w:szCs w:val="24"/>
          <w:fitText w:val="1260" w:id="-710110462"/>
        </w:rPr>
        <w:t>代表</w:t>
      </w:r>
      <w:r w:rsidRPr="00756857">
        <w:rPr>
          <w:rFonts w:ascii="ＭＳ 明朝" w:hAnsi="ＭＳ 明朝" w:cs="Times New Roman" w:hint="eastAsia"/>
          <w:spacing w:val="1"/>
          <w:kern w:val="0"/>
          <w:szCs w:val="24"/>
          <w:fitText w:val="1260" w:id="-710110462"/>
        </w:rPr>
        <w:t>者</w:t>
      </w:r>
    </w:p>
    <w:p w14:paraId="64F96FC7" w14:textId="77777777" w:rsidR="008F0A7C" w:rsidRPr="008F0A7C" w:rsidRDefault="008F0A7C" w:rsidP="008F0A7C">
      <w:pPr>
        <w:wordWrap w:val="0"/>
        <w:rPr>
          <w:rFonts w:ascii="ＭＳ 明朝" w:hAnsi="ＭＳ 明朝" w:cs="Times New Roman"/>
          <w:szCs w:val="24"/>
        </w:rPr>
      </w:pPr>
    </w:p>
    <w:p w14:paraId="50420474" w14:textId="77777777" w:rsidR="008F0A7C" w:rsidRPr="008F0A7C" w:rsidRDefault="008F0A7C" w:rsidP="008F0A7C">
      <w:pPr>
        <w:wordWrap w:val="0"/>
        <w:rPr>
          <w:rFonts w:ascii="ＭＳ 明朝" w:hAnsi="ＭＳ 明朝" w:cs="Times New Roman"/>
          <w:szCs w:val="24"/>
        </w:rPr>
      </w:pPr>
    </w:p>
    <w:p w14:paraId="0FB1A3D8" w14:textId="25E7DF8F" w:rsidR="008F0A7C" w:rsidRPr="008F0A7C" w:rsidRDefault="008F0A7C" w:rsidP="008F0A7C">
      <w:pPr>
        <w:jc w:val="center"/>
        <w:rPr>
          <w:rFonts w:ascii="ＭＳ 明朝" w:hAnsi="ＭＳ 明朝" w:cs="Times New Roman"/>
          <w:szCs w:val="24"/>
        </w:rPr>
      </w:pPr>
      <w:r w:rsidRPr="008F0A7C">
        <w:rPr>
          <w:rFonts w:ascii="ＭＳ 明朝" w:hAnsi="ＭＳ 明朝" w:cs="Times New Roman" w:hint="eastAsia"/>
          <w:szCs w:val="24"/>
        </w:rPr>
        <w:t>内部</w:t>
      </w:r>
      <w:r w:rsidR="00B635D5">
        <w:rPr>
          <w:rFonts w:ascii="ＭＳ 明朝" w:hAnsi="ＭＳ 明朝" w:cs="Times New Roman" w:hint="eastAsia"/>
          <w:szCs w:val="24"/>
        </w:rPr>
        <w:t>モデル</w:t>
      </w:r>
      <w:r w:rsidRPr="008F0A7C">
        <w:rPr>
          <w:rFonts w:ascii="ＭＳ 明朝" w:hAnsi="ＭＳ 明朝" w:cs="Times New Roman" w:hint="eastAsia"/>
          <w:szCs w:val="24"/>
        </w:rPr>
        <w:t>手法に係る予備計算の届出書</w:t>
      </w:r>
    </w:p>
    <w:p w14:paraId="2CE756CF" w14:textId="1301CE7A" w:rsidR="008F0A7C" w:rsidRPr="008F0A7C" w:rsidRDefault="008F0A7C" w:rsidP="008F0A7C">
      <w:pPr>
        <w:wordWrap w:val="0"/>
        <w:rPr>
          <w:rFonts w:ascii="ＭＳ 明朝" w:hAnsi="ＭＳ 明朝" w:cs="Times New Roman"/>
          <w:szCs w:val="24"/>
        </w:rPr>
      </w:pPr>
    </w:p>
    <w:p w14:paraId="41FA05A9" w14:textId="77777777" w:rsidR="008F0A7C" w:rsidRPr="008F0A7C" w:rsidRDefault="008F0A7C" w:rsidP="008F0A7C">
      <w:pPr>
        <w:wordWrap w:val="0"/>
        <w:rPr>
          <w:rFonts w:ascii="ＭＳ 明朝" w:hAnsi="ＭＳ 明朝" w:cs="Times New Roman"/>
          <w:szCs w:val="24"/>
        </w:rPr>
      </w:pPr>
    </w:p>
    <w:p w14:paraId="2FB802A8" w14:textId="168B114C" w:rsidR="008F0A7C" w:rsidRPr="008F0A7C" w:rsidRDefault="008F0A7C" w:rsidP="008F0A7C">
      <w:pPr>
        <w:wordWrap w:val="0"/>
        <w:rPr>
          <w:rFonts w:ascii="ＭＳ 明朝" w:hAnsi="ＭＳ 明朝" w:cs="Times New Roman"/>
          <w:szCs w:val="24"/>
        </w:rPr>
      </w:pPr>
      <w:r w:rsidRPr="008F0A7C">
        <w:rPr>
          <w:rFonts w:ascii="ＭＳ 明朝" w:hAnsi="ＭＳ 明朝" w:cs="Times New Roman" w:hint="eastAsia"/>
          <w:szCs w:val="24"/>
        </w:rPr>
        <w:t xml:space="preserve">　</w:t>
      </w:r>
      <w:r w:rsidR="00885E5B" w:rsidRPr="00885E5B">
        <w:rPr>
          <w:rFonts w:ascii="ＭＳ 明朝" w:hAnsi="ＭＳ 明朝" w:cs="Times New Roman" w:hint="eastAsia"/>
          <w:szCs w:val="24"/>
        </w:rPr>
        <w:t>「保険業法施行規則第八十六条及び第八十七条等の規定に基づき保険金等の支払能力に相当する額及び通常の予測を超える危険に相当する額の計算方法等を定める件（令和７年金融庁告示第</w:t>
      </w:r>
      <w:r w:rsidR="004820FE">
        <w:rPr>
          <w:rFonts w:ascii="ＭＳ 明朝" w:hAnsi="ＭＳ 明朝" w:cs="Times New Roman" w:hint="eastAsia"/>
          <w:szCs w:val="24"/>
        </w:rPr>
        <w:t>74</w:t>
      </w:r>
      <w:r w:rsidR="00885E5B" w:rsidRPr="00885E5B">
        <w:rPr>
          <w:rFonts w:ascii="ＭＳ 明朝" w:hAnsi="ＭＳ 明朝" w:cs="Times New Roman"/>
          <w:szCs w:val="24"/>
        </w:rPr>
        <w:t>号）」</w:t>
      </w:r>
      <w:r w:rsidRPr="008F0A7C">
        <w:rPr>
          <w:rFonts w:ascii="ＭＳ 明朝" w:hAnsi="ＭＳ 明朝" w:cs="Times New Roman" w:hint="eastAsia"/>
          <w:szCs w:val="24"/>
        </w:rPr>
        <w:t>第</w:t>
      </w:r>
      <w:r w:rsidR="00F63980">
        <w:rPr>
          <w:rFonts w:ascii="ＭＳ 明朝" w:hAnsi="ＭＳ 明朝" w:cs="Times New Roman" w:hint="eastAsia"/>
          <w:szCs w:val="24"/>
        </w:rPr>
        <w:t>16</w:t>
      </w:r>
      <w:r w:rsidR="00DD5084">
        <w:rPr>
          <w:rFonts w:ascii="ＭＳ 明朝" w:hAnsi="ＭＳ 明朝" w:cs="Times New Roman" w:hint="eastAsia"/>
          <w:szCs w:val="24"/>
        </w:rPr>
        <w:t>1</w:t>
      </w:r>
      <w:r w:rsidRPr="008F0A7C">
        <w:rPr>
          <w:rFonts w:ascii="ＭＳ 明朝" w:hAnsi="ＭＳ 明朝" w:cs="Times New Roman" w:hint="eastAsia"/>
          <w:szCs w:val="24"/>
        </w:rPr>
        <w:t>条第</w:t>
      </w:r>
      <w:r w:rsidR="00324373">
        <w:rPr>
          <w:rFonts w:ascii="ＭＳ 明朝" w:hAnsi="ＭＳ 明朝" w:cs="Times New Roman" w:hint="eastAsia"/>
          <w:szCs w:val="24"/>
        </w:rPr>
        <w:t>２</w:t>
      </w:r>
      <w:r w:rsidRPr="008F0A7C">
        <w:rPr>
          <w:rFonts w:ascii="ＭＳ 明朝" w:hAnsi="ＭＳ 明朝" w:cs="Times New Roman" w:hint="eastAsia"/>
          <w:szCs w:val="24"/>
        </w:rPr>
        <w:t>項の規定に基づき</w:t>
      </w:r>
      <w:r w:rsidR="00E6688C" w:rsidRPr="00EB4A92">
        <w:rPr>
          <w:rFonts w:ascii="ＭＳ 明朝" w:hAnsi="ＭＳ 明朝" w:cs="Times New Roman" w:hint="eastAsia"/>
          <w:szCs w:val="24"/>
        </w:rPr>
        <w:t>（</w:t>
      </w:r>
      <w:r w:rsidR="00EE176B" w:rsidRPr="008F0A7C">
        <w:rPr>
          <w:rFonts w:ascii="ＭＳ 明朝" w:hAnsi="ＭＳ 明朝" w:cs="Times New Roman" w:hint="eastAsia"/>
          <w:szCs w:val="24"/>
        </w:rPr>
        <w:t>第</w:t>
      </w:r>
      <w:r w:rsidR="00EE176B">
        <w:rPr>
          <w:rFonts w:ascii="ＭＳ 明朝" w:hAnsi="ＭＳ 明朝" w:cs="Times New Roman" w:hint="eastAsia"/>
          <w:szCs w:val="24"/>
        </w:rPr>
        <w:t>161</w:t>
      </w:r>
      <w:r w:rsidR="00EE176B" w:rsidRPr="008F0A7C">
        <w:rPr>
          <w:rFonts w:ascii="ＭＳ 明朝" w:hAnsi="ＭＳ 明朝" w:cs="Times New Roman" w:hint="eastAsia"/>
          <w:szCs w:val="24"/>
        </w:rPr>
        <w:t>条第</w:t>
      </w:r>
      <w:r w:rsidR="00EE176B">
        <w:rPr>
          <w:rFonts w:ascii="ＭＳ 明朝" w:hAnsi="ＭＳ 明朝" w:cs="Times New Roman" w:hint="eastAsia"/>
          <w:szCs w:val="24"/>
        </w:rPr>
        <w:t>２</w:t>
      </w:r>
      <w:r w:rsidR="00EE176B" w:rsidRPr="008F0A7C">
        <w:rPr>
          <w:rFonts w:ascii="ＭＳ 明朝" w:hAnsi="ＭＳ 明朝" w:cs="Times New Roman" w:hint="eastAsia"/>
          <w:szCs w:val="24"/>
        </w:rPr>
        <w:t>項</w:t>
      </w:r>
      <w:r w:rsidR="00EE176B">
        <w:rPr>
          <w:rFonts w:ascii="ＭＳ 明朝" w:hAnsi="ＭＳ 明朝" w:cs="Times New Roman" w:hint="eastAsia"/>
          <w:szCs w:val="24"/>
        </w:rPr>
        <w:t>は、</w:t>
      </w:r>
      <w:r w:rsidR="00E6688C" w:rsidRPr="00EB4A92">
        <w:rPr>
          <w:rFonts w:ascii="ＭＳ 明朝" w:hAnsi="ＭＳ 明朝" w:cs="Times New Roman" w:hint="eastAsia"/>
          <w:szCs w:val="24"/>
        </w:rPr>
        <w:t>他の条文において準用する場合を含みます。）</w:t>
      </w:r>
      <w:r w:rsidRPr="008F0A7C">
        <w:rPr>
          <w:rFonts w:ascii="ＭＳ 明朝" w:hAnsi="ＭＳ 明朝" w:cs="Times New Roman" w:hint="eastAsia"/>
          <w:szCs w:val="24"/>
        </w:rPr>
        <w:t>、</w:t>
      </w:r>
      <w:r w:rsidR="0061775E" w:rsidRPr="008F0A7C">
        <w:rPr>
          <w:rFonts w:ascii="ＭＳ 明朝" w:hAnsi="ＭＳ 明朝" w:cs="Times New Roman" w:hint="eastAsia"/>
          <w:szCs w:val="24"/>
        </w:rPr>
        <w:t>内部</w:t>
      </w:r>
      <w:r w:rsidR="0061775E">
        <w:rPr>
          <w:rFonts w:ascii="ＭＳ 明朝" w:hAnsi="ＭＳ 明朝" w:cs="Times New Roman" w:hint="eastAsia"/>
          <w:szCs w:val="24"/>
        </w:rPr>
        <w:t>モデル</w:t>
      </w:r>
      <w:r w:rsidR="0061775E" w:rsidRPr="008F0A7C">
        <w:rPr>
          <w:rFonts w:ascii="ＭＳ 明朝" w:hAnsi="ＭＳ 明朝" w:cs="Times New Roman" w:hint="eastAsia"/>
          <w:szCs w:val="24"/>
        </w:rPr>
        <w:t>手法に係る予備計算を開始いたしたく、</w:t>
      </w:r>
      <w:r w:rsidRPr="008F0A7C">
        <w:rPr>
          <w:rFonts w:ascii="ＭＳ 明朝" w:hAnsi="ＭＳ 明朝" w:cs="Times New Roman" w:hint="eastAsia"/>
          <w:szCs w:val="24"/>
        </w:rPr>
        <w:t>下記のとおりお届けいたします。</w:t>
      </w:r>
    </w:p>
    <w:p w14:paraId="414AADD7" w14:textId="77777777" w:rsidR="008F0A7C" w:rsidRPr="008F0A7C" w:rsidRDefault="008F0A7C" w:rsidP="008F0A7C">
      <w:pPr>
        <w:wordWrap w:val="0"/>
        <w:rPr>
          <w:rFonts w:ascii="ＭＳ 明朝" w:hAnsi="ＭＳ 明朝" w:cs="Times New Roman"/>
          <w:szCs w:val="24"/>
        </w:rPr>
      </w:pPr>
    </w:p>
    <w:p w14:paraId="68FBDD88" w14:textId="77777777" w:rsidR="008F0A7C" w:rsidRPr="008F0A7C" w:rsidRDefault="008F0A7C" w:rsidP="008F0A7C">
      <w:pPr>
        <w:jc w:val="center"/>
        <w:rPr>
          <w:rFonts w:ascii="ＭＳ 明朝" w:hAnsi="ＭＳ 明朝" w:cs="Times New Roman"/>
          <w:szCs w:val="24"/>
        </w:rPr>
      </w:pPr>
      <w:r w:rsidRPr="008F0A7C">
        <w:rPr>
          <w:rFonts w:ascii="ＭＳ 明朝" w:hAnsi="ＭＳ 明朝" w:cs="Times New Roman" w:hint="eastAsia"/>
          <w:szCs w:val="24"/>
        </w:rPr>
        <w:t>記</w:t>
      </w:r>
    </w:p>
    <w:p w14:paraId="216E8EBD" w14:textId="77777777" w:rsidR="008F0A7C" w:rsidRPr="008F0A7C" w:rsidRDefault="008F0A7C" w:rsidP="008F0A7C">
      <w:pPr>
        <w:rPr>
          <w:rFonts w:ascii="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4695"/>
      </w:tblGrid>
      <w:tr w:rsidR="008F0A7C" w:rsidRPr="008F0A7C" w14:paraId="164FE539" w14:textId="77777777" w:rsidTr="007048CA">
        <w:trPr>
          <w:trHeight w:val="184"/>
        </w:trPr>
        <w:tc>
          <w:tcPr>
            <w:tcW w:w="3799" w:type="dxa"/>
            <w:shd w:val="clear" w:color="auto" w:fill="auto"/>
          </w:tcPr>
          <w:p w14:paraId="2238BCE9" w14:textId="7F7D5504" w:rsidR="00601C17" w:rsidRDefault="008F0A7C" w:rsidP="003D2392">
            <w:pPr>
              <w:spacing w:beforeLines="10" w:before="36" w:afterLines="10" w:after="36"/>
              <w:jc w:val="distribute"/>
              <w:rPr>
                <w:rFonts w:ascii="ＭＳ 明朝" w:hAnsi="ＭＳ 明朝" w:cs="Times New Roman"/>
                <w:kern w:val="0"/>
                <w:szCs w:val="24"/>
              </w:rPr>
            </w:pPr>
            <w:r w:rsidRPr="008F0A7C">
              <w:rPr>
                <w:rFonts w:ascii="ＭＳ 明朝" w:hAnsi="ＭＳ 明朝" w:cs="Times New Roman" w:hint="eastAsia"/>
                <w:kern w:val="0"/>
                <w:szCs w:val="24"/>
              </w:rPr>
              <w:t>予備計算を行う</w:t>
            </w:r>
            <w:r w:rsidR="00410E07">
              <w:rPr>
                <w:rFonts w:ascii="ＭＳ 明朝" w:hAnsi="ＭＳ 明朝" w:cs="Times New Roman" w:hint="eastAsia"/>
                <w:kern w:val="0"/>
                <w:szCs w:val="24"/>
              </w:rPr>
              <w:t>報告保険会社等</w:t>
            </w:r>
            <w:r w:rsidRPr="008F0A7C">
              <w:rPr>
                <w:rFonts w:ascii="ＭＳ 明朝" w:hAnsi="ＭＳ 明朝" w:cs="Times New Roman" w:hint="eastAsia"/>
                <w:kern w:val="0"/>
                <w:szCs w:val="24"/>
              </w:rPr>
              <w:t>の</w:t>
            </w:r>
          </w:p>
          <w:p w14:paraId="2966A474" w14:textId="65AFBED4" w:rsidR="008F0A7C" w:rsidRPr="008F0A7C" w:rsidRDefault="008F0A7C" w:rsidP="003D2392">
            <w:pPr>
              <w:spacing w:beforeLines="10" w:before="36" w:afterLines="10" w:after="36"/>
              <w:jc w:val="distribute"/>
              <w:rPr>
                <w:rFonts w:ascii="ＭＳ 明朝" w:hAnsi="ＭＳ 明朝" w:cs="Times New Roman"/>
                <w:szCs w:val="24"/>
              </w:rPr>
            </w:pPr>
            <w:r w:rsidRPr="008F0A7C">
              <w:rPr>
                <w:rFonts w:ascii="ＭＳ 明朝" w:hAnsi="ＭＳ 明朝" w:cs="Times New Roman" w:hint="eastAsia"/>
                <w:kern w:val="0"/>
                <w:szCs w:val="24"/>
              </w:rPr>
              <w:t>商号</w:t>
            </w:r>
            <w:r w:rsidR="00601C17">
              <w:rPr>
                <w:rFonts w:ascii="ＭＳ 明朝" w:hAnsi="ＭＳ 明朝" w:cs="Times New Roman" w:hint="eastAsia"/>
                <w:kern w:val="0"/>
                <w:szCs w:val="24"/>
              </w:rPr>
              <w:t>又は名称</w:t>
            </w:r>
          </w:p>
        </w:tc>
        <w:tc>
          <w:tcPr>
            <w:tcW w:w="4695" w:type="dxa"/>
            <w:shd w:val="clear" w:color="auto" w:fill="auto"/>
          </w:tcPr>
          <w:p w14:paraId="61BFCE08" w14:textId="77777777" w:rsidR="008F0A7C" w:rsidRPr="008F0A7C" w:rsidRDefault="008F0A7C" w:rsidP="008F0A7C">
            <w:pPr>
              <w:rPr>
                <w:rFonts w:ascii="ＭＳ 明朝" w:hAnsi="ＭＳ 明朝" w:cs="Times New Roman"/>
                <w:szCs w:val="24"/>
              </w:rPr>
            </w:pPr>
          </w:p>
        </w:tc>
      </w:tr>
      <w:tr w:rsidR="008F0A7C" w:rsidRPr="008F0A7C" w14:paraId="75E308E1" w14:textId="77777777" w:rsidTr="007048CA">
        <w:trPr>
          <w:trHeight w:val="184"/>
        </w:trPr>
        <w:tc>
          <w:tcPr>
            <w:tcW w:w="3799" w:type="dxa"/>
            <w:shd w:val="clear" w:color="auto" w:fill="auto"/>
          </w:tcPr>
          <w:p w14:paraId="73893E3A" w14:textId="701D7B2B" w:rsidR="008F0A7C" w:rsidRPr="008F0A7C" w:rsidRDefault="00700BED" w:rsidP="007048CA">
            <w:pPr>
              <w:spacing w:beforeLines="10" w:before="36"/>
              <w:jc w:val="distribute"/>
              <w:rPr>
                <w:rFonts w:ascii="ＭＳ 明朝" w:hAnsi="ＭＳ 明朝" w:cs="Times New Roman"/>
                <w:szCs w:val="24"/>
              </w:rPr>
            </w:pPr>
            <w:r w:rsidRPr="00700BED">
              <w:rPr>
                <w:rFonts w:ascii="ＭＳ 明朝" w:hAnsi="ＭＳ 明朝" w:cs="Times New Roman" w:hint="eastAsia"/>
                <w:kern w:val="0"/>
                <w:szCs w:val="24"/>
              </w:rPr>
              <w:t>ソルベンシー・マージン比率</w:t>
            </w:r>
            <w:r w:rsidR="008F0A7C" w:rsidRPr="008F0A7C">
              <w:rPr>
                <w:rFonts w:ascii="ＭＳ 明朝" w:hAnsi="ＭＳ 明朝" w:cs="Times New Roman" w:hint="eastAsia"/>
                <w:kern w:val="0"/>
                <w:szCs w:val="24"/>
              </w:rPr>
              <w:t>を把握し管理する責任者の氏名及び役職名</w:t>
            </w:r>
          </w:p>
        </w:tc>
        <w:tc>
          <w:tcPr>
            <w:tcW w:w="4695" w:type="dxa"/>
            <w:shd w:val="clear" w:color="auto" w:fill="auto"/>
          </w:tcPr>
          <w:p w14:paraId="73253805" w14:textId="77777777" w:rsidR="008F0A7C" w:rsidRPr="008F0A7C" w:rsidRDefault="008F0A7C" w:rsidP="008F0A7C">
            <w:pPr>
              <w:rPr>
                <w:rFonts w:ascii="ＭＳ 明朝" w:hAnsi="ＭＳ 明朝" w:cs="Times New Roman"/>
                <w:szCs w:val="24"/>
              </w:rPr>
            </w:pPr>
          </w:p>
        </w:tc>
      </w:tr>
      <w:tr w:rsidR="00B9613A" w:rsidRPr="008F0A7C" w14:paraId="483BCE65" w14:textId="77777777" w:rsidTr="2E054E9C">
        <w:trPr>
          <w:trHeight w:val="184"/>
        </w:trPr>
        <w:tc>
          <w:tcPr>
            <w:tcW w:w="3799" w:type="dxa"/>
            <w:shd w:val="clear" w:color="auto" w:fill="auto"/>
          </w:tcPr>
          <w:p w14:paraId="600BE4A2" w14:textId="360B17AF" w:rsidR="00B9613A" w:rsidRPr="008F0A7C" w:rsidDel="00700BED" w:rsidRDefault="00B9613A" w:rsidP="00B9613A">
            <w:pPr>
              <w:spacing w:beforeLines="10" w:before="36"/>
              <w:jc w:val="distribute"/>
              <w:rPr>
                <w:rFonts w:ascii="ＭＳ 明朝" w:hAnsi="ＭＳ 明朝" w:cs="Times New Roman"/>
                <w:kern w:val="0"/>
                <w:szCs w:val="24"/>
              </w:rPr>
            </w:pPr>
            <w:r w:rsidRPr="2E054E9C">
              <w:rPr>
                <w:rFonts w:ascii="ＭＳ 明朝" w:hAnsi="ＭＳ 明朝" w:cs="Times New Roman"/>
              </w:rPr>
              <w:t>使用する内部</w:t>
            </w:r>
            <w:r w:rsidR="00EA38D7">
              <w:rPr>
                <w:rFonts w:ascii="ＭＳ 明朝" w:hAnsi="ＭＳ 明朝" w:cs="Times New Roman" w:hint="eastAsia"/>
              </w:rPr>
              <w:t>モデル</w:t>
            </w:r>
            <w:r w:rsidRPr="2E054E9C">
              <w:rPr>
                <w:rFonts w:ascii="ＭＳ 明朝" w:hAnsi="ＭＳ 明朝" w:cs="Times New Roman"/>
              </w:rPr>
              <w:t>手法の適用対象</w:t>
            </w:r>
          </w:p>
        </w:tc>
        <w:tc>
          <w:tcPr>
            <w:tcW w:w="4695" w:type="dxa"/>
            <w:shd w:val="clear" w:color="auto" w:fill="auto"/>
          </w:tcPr>
          <w:p w14:paraId="434EFC8F" w14:textId="5D1A3E43" w:rsidR="00B9613A" w:rsidRPr="008F0A7C" w:rsidRDefault="00B9613A" w:rsidP="00B9613A">
            <w:pPr>
              <w:rPr>
                <w:rFonts w:ascii="ＭＳ 明朝" w:hAnsi="ＭＳ 明朝" w:cs="Times New Roman"/>
                <w:szCs w:val="24"/>
              </w:rPr>
            </w:pPr>
            <w:r>
              <w:rPr>
                <w:rFonts w:ascii="ＭＳ 明朝" w:hAnsi="ＭＳ 明朝" w:cs="Times New Roman" w:hint="eastAsia"/>
                <w:szCs w:val="24"/>
              </w:rPr>
              <w:t>巨大自然災害リスクの額</w:t>
            </w:r>
          </w:p>
        </w:tc>
      </w:tr>
    </w:tbl>
    <w:p w14:paraId="729D0126" w14:textId="77777777" w:rsidR="008F0A7C" w:rsidRPr="008F0A7C" w:rsidRDefault="008F0A7C" w:rsidP="008F0A7C">
      <w:pPr>
        <w:ind w:right="840"/>
        <w:rPr>
          <w:rFonts w:ascii="ＭＳ 明朝" w:hAnsi="ＭＳ 明朝" w:cs="Times New Roman"/>
          <w:szCs w:val="24"/>
        </w:rPr>
      </w:pPr>
    </w:p>
    <w:p w14:paraId="0C420545" w14:textId="77777777" w:rsidR="001B62AE" w:rsidRPr="008F0A7C" w:rsidRDefault="001B62AE"/>
    <w:sectPr w:rsidR="001B62AE" w:rsidRPr="008F0A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D61DC" w14:textId="77777777" w:rsidR="00A455E0" w:rsidRDefault="00A455E0" w:rsidP="003D2392">
      <w:r>
        <w:separator/>
      </w:r>
    </w:p>
  </w:endnote>
  <w:endnote w:type="continuationSeparator" w:id="0">
    <w:p w14:paraId="07F863E1" w14:textId="77777777" w:rsidR="00A455E0" w:rsidRDefault="00A455E0" w:rsidP="003D2392">
      <w:r>
        <w:continuationSeparator/>
      </w:r>
    </w:p>
  </w:endnote>
  <w:endnote w:type="continuationNotice" w:id="1">
    <w:p w14:paraId="5DAEB823" w14:textId="77777777" w:rsidR="00A455E0" w:rsidRDefault="00A45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3C909" w14:textId="77777777" w:rsidR="00A455E0" w:rsidRDefault="00A455E0" w:rsidP="003D2392">
      <w:r>
        <w:separator/>
      </w:r>
    </w:p>
  </w:footnote>
  <w:footnote w:type="continuationSeparator" w:id="0">
    <w:p w14:paraId="7BE0BC3A" w14:textId="77777777" w:rsidR="00A455E0" w:rsidRDefault="00A455E0" w:rsidP="003D2392">
      <w:r>
        <w:continuationSeparator/>
      </w:r>
    </w:p>
  </w:footnote>
  <w:footnote w:type="continuationNotice" w:id="1">
    <w:p w14:paraId="1E4743B1" w14:textId="77777777" w:rsidR="00A455E0" w:rsidRDefault="00A455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7C"/>
    <w:rsid w:val="0003795D"/>
    <w:rsid w:val="00043E16"/>
    <w:rsid w:val="00082740"/>
    <w:rsid w:val="000C7F98"/>
    <w:rsid w:val="000D4BC6"/>
    <w:rsid w:val="000E68C9"/>
    <w:rsid w:val="000E6C20"/>
    <w:rsid w:val="000E70B0"/>
    <w:rsid w:val="00177C20"/>
    <w:rsid w:val="001A2E9F"/>
    <w:rsid w:val="001B62AE"/>
    <w:rsid w:val="001F554C"/>
    <w:rsid w:val="001F72CB"/>
    <w:rsid w:val="002018CC"/>
    <w:rsid w:val="00203865"/>
    <w:rsid w:val="00236F68"/>
    <w:rsid w:val="00276E40"/>
    <w:rsid w:val="00285468"/>
    <w:rsid w:val="00286FF5"/>
    <w:rsid w:val="002905A0"/>
    <w:rsid w:val="002A3D3C"/>
    <w:rsid w:val="002A62B4"/>
    <w:rsid w:val="002D5AD3"/>
    <w:rsid w:val="00316EF6"/>
    <w:rsid w:val="00324373"/>
    <w:rsid w:val="003405B1"/>
    <w:rsid w:val="00342C5D"/>
    <w:rsid w:val="00360296"/>
    <w:rsid w:val="00367797"/>
    <w:rsid w:val="003A2E40"/>
    <w:rsid w:val="003C444D"/>
    <w:rsid w:val="003D2392"/>
    <w:rsid w:val="003D2455"/>
    <w:rsid w:val="003F154B"/>
    <w:rsid w:val="00410E07"/>
    <w:rsid w:val="004132F2"/>
    <w:rsid w:val="004134E7"/>
    <w:rsid w:val="00414309"/>
    <w:rsid w:val="00471938"/>
    <w:rsid w:val="004752D6"/>
    <w:rsid w:val="004766C5"/>
    <w:rsid w:val="00481F23"/>
    <w:rsid w:val="004820FE"/>
    <w:rsid w:val="0049673D"/>
    <w:rsid w:val="004B3641"/>
    <w:rsid w:val="004D2EE5"/>
    <w:rsid w:val="004E3D07"/>
    <w:rsid w:val="0055054E"/>
    <w:rsid w:val="005540E8"/>
    <w:rsid w:val="005604E0"/>
    <w:rsid w:val="00564459"/>
    <w:rsid w:val="00601C17"/>
    <w:rsid w:val="0061775E"/>
    <w:rsid w:val="00664647"/>
    <w:rsid w:val="00694864"/>
    <w:rsid w:val="006D5B21"/>
    <w:rsid w:val="00700BED"/>
    <w:rsid w:val="007048CA"/>
    <w:rsid w:val="00716A93"/>
    <w:rsid w:val="007346E3"/>
    <w:rsid w:val="00750E0D"/>
    <w:rsid w:val="00756857"/>
    <w:rsid w:val="007676A7"/>
    <w:rsid w:val="007C5F4E"/>
    <w:rsid w:val="0081397B"/>
    <w:rsid w:val="00823EB1"/>
    <w:rsid w:val="00885E5B"/>
    <w:rsid w:val="008D08EC"/>
    <w:rsid w:val="008D71EB"/>
    <w:rsid w:val="008F0A7C"/>
    <w:rsid w:val="008F7898"/>
    <w:rsid w:val="0090158F"/>
    <w:rsid w:val="00905803"/>
    <w:rsid w:val="00914B75"/>
    <w:rsid w:val="00925279"/>
    <w:rsid w:val="00934166"/>
    <w:rsid w:val="009407DF"/>
    <w:rsid w:val="00942125"/>
    <w:rsid w:val="009A24A4"/>
    <w:rsid w:val="009D512A"/>
    <w:rsid w:val="009F6090"/>
    <w:rsid w:val="00A36D88"/>
    <w:rsid w:val="00A455E0"/>
    <w:rsid w:val="00A5551F"/>
    <w:rsid w:val="00A614C2"/>
    <w:rsid w:val="00A84E3F"/>
    <w:rsid w:val="00AA15AF"/>
    <w:rsid w:val="00AE7064"/>
    <w:rsid w:val="00B635D5"/>
    <w:rsid w:val="00B63F17"/>
    <w:rsid w:val="00B80948"/>
    <w:rsid w:val="00B93938"/>
    <w:rsid w:val="00B9613A"/>
    <w:rsid w:val="00BA1A6A"/>
    <w:rsid w:val="00BA638F"/>
    <w:rsid w:val="00BA691F"/>
    <w:rsid w:val="00BF7533"/>
    <w:rsid w:val="00CB0A0B"/>
    <w:rsid w:val="00CC2324"/>
    <w:rsid w:val="00CC7884"/>
    <w:rsid w:val="00D31A9A"/>
    <w:rsid w:val="00D73795"/>
    <w:rsid w:val="00D976B3"/>
    <w:rsid w:val="00DD146E"/>
    <w:rsid w:val="00DD5084"/>
    <w:rsid w:val="00E6314D"/>
    <w:rsid w:val="00E6688C"/>
    <w:rsid w:val="00EA38D7"/>
    <w:rsid w:val="00EB4A92"/>
    <w:rsid w:val="00EE176B"/>
    <w:rsid w:val="00F14E8D"/>
    <w:rsid w:val="00F63980"/>
    <w:rsid w:val="00F93945"/>
    <w:rsid w:val="00FC5E57"/>
    <w:rsid w:val="00FC6F5C"/>
    <w:rsid w:val="00FD3D23"/>
    <w:rsid w:val="2E05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53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392"/>
    <w:pPr>
      <w:tabs>
        <w:tab w:val="center" w:pos="4252"/>
        <w:tab w:val="right" w:pos="8504"/>
      </w:tabs>
      <w:snapToGrid w:val="0"/>
    </w:pPr>
  </w:style>
  <w:style w:type="character" w:customStyle="1" w:styleId="a4">
    <w:name w:val="ヘッダー (文字)"/>
    <w:basedOn w:val="a0"/>
    <w:link w:val="a3"/>
    <w:uiPriority w:val="99"/>
    <w:rsid w:val="003D2392"/>
  </w:style>
  <w:style w:type="paragraph" w:styleId="a5">
    <w:name w:val="footer"/>
    <w:basedOn w:val="a"/>
    <w:link w:val="a6"/>
    <w:uiPriority w:val="99"/>
    <w:unhideWhenUsed/>
    <w:rsid w:val="003D2392"/>
    <w:pPr>
      <w:tabs>
        <w:tab w:val="center" w:pos="4252"/>
        <w:tab w:val="right" w:pos="8504"/>
      </w:tabs>
      <w:snapToGrid w:val="0"/>
    </w:pPr>
  </w:style>
  <w:style w:type="character" w:customStyle="1" w:styleId="a6">
    <w:name w:val="フッター (文字)"/>
    <w:basedOn w:val="a0"/>
    <w:link w:val="a5"/>
    <w:uiPriority w:val="99"/>
    <w:rsid w:val="003D2392"/>
  </w:style>
  <w:style w:type="character" w:styleId="a7">
    <w:name w:val="annotation reference"/>
    <w:basedOn w:val="a0"/>
    <w:uiPriority w:val="99"/>
    <w:semiHidden/>
    <w:unhideWhenUsed/>
    <w:rsid w:val="009A24A4"/>
    <w:rPr>
      <w:sz w:val="18"/>
      <w:szCs w:val="18"/>
    </w:rPr>
  </w:style>
  <w:style w:type="paragraph" w:styleId="a8">
    <w:name w:val="annotation text"/>
    <w:basedOn w:val="a"/>
    <w:link w:val="a9"/>
    <w:uiPriority w:val="99"/>
    <w:unhideWhenUsed/>
    <w:rsid w:val="009A24A4"/>
    <w:pPr>
      <w:jc w:val="left"/>
    </w:pPr>
  </w:style>
  <w:style w:type="character" w:customStyle="1" w:styleId="a9">
    <w:name w:val="コメント文字列 (文字)"/>
    <w:basedOn w:val="a0"/>
    <w:link w:val="a8"/>
    <w:uiPriority w:val="99"/>
    <w:rsid w:val="009A24A4"/>
  </w:style>
  <w:style w:type="paragraph" w:styleId="aa">
    <w:name w:val="annotation subject"/>
    <w:basedOn w:val="a8"/>
    <w:next w:val="a8"/>
    <w:link w:val="ab"/>
    <w:uiPriority w:val="99"/>
    <w:semiHidden/>
    <w:unhideWhenUsed/>
    <w:rsid w:val="009A24A4"/>
    <w:rPr>
      <w:b/>
      <w:bCs/>
    </w:rPr>
  </w:style>
  <w:style w:type="character" w:customStyle="1" w:styleId="ab">
    <w:name w:val="コメント内容 (文字)"/>
    <w:basedOn w:val="a9"/>
    <w:link w:val="aa"/>
    <w:uiPriority w:val="99"/>
    <w:semiHidden/>
    <w:rsid w:val="009A24A4"/>
    <w:rPr>
      <w:b/>
      <w:bCs/>
    </w:rPr>
  </w:style>
  <w:style w:type="paragraph" w:styleId="ac">
    <w:name w:val="Revision"/>
    <w:hidden/>
    <w:uiPriority w:val="99"/>
    <w:semiHidden/>
    <w:rsid w:val="00B6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2025-07-30T10:21:00Z</dcterms:created>
  <dcterms:modified xsi:type="dcterms:W3CDTF">2025-07-30T10:21:00Z</dcterms:modified>
</cp:coreProperties>
</file>