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7541" w14:textId="77777777" w:rsidR="00276CDF" w:rsidRPr="004F548D" w:rsidRDefault="00276CDF" w:rsidP="00276CDF">
      <w:pPr>
        <w:wordWrap w:val="0"/>
        <w:spacing w:line="320" w:lineRule="exact"/>
        <w:ind w:leftChars="100" w:left="590" w:hangingChars="150" w:hanging="354"/>
        <w:jc w:val="right"/>
        <w:rPr>
          <w:rFonts w:ascii="Times New Roman" w:hAnsi="Times New Roman" w:hint="eastAsia"/>
          <w:color w:val="000000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Cs w:val="21"/>
        </w:rPr>
        <w:t>Attachment 2-2)</w:t>
      </w:r>
    </w:p>
    <w:p w14:paraId="591F0BA3" w14:textId="77777777" w:rsidR="00276CDF" w:rsidRPr="00006CAF" w:rsidRDefault="00276CDF" w:rsidP="0000039C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Y</w:t>
      </w:r>
      <w:r>
        <w:rPr>
          <w:rFonts w:ascii="Times New Roman" w:hAnsi="Times New Roman"/>
        </w:rPr>
        <w:t>Y/MM/DD</w:t>
      </w:r>
    </w:p>
    <w:p w14:paraId="170E61EE" w14:textId="77777777" w:rsidR="0000039C" w:rsidRPr="00006CAF" w:rsidRDefault="0000039C" w:rsidP="0000039C">
      <w:pPr>
        <w:spacing w:line="360" w:lineRule="auto"/>
        <w:rPr>
          <w:rFonts w:ascii="Times New Roman" w:hAnsi="Times New Roman" w:hint="eastAsia"/>
        </w:rPr>
      </w:pPr>
    </w:p>
    <w:p w14:paraId="1DCFA8A7" w14:textId="77777777" w:rsidR="0000039C" w:rsidRPr="00006CAF" w:rsidRDefault="0000039C" w:rsidP="0000039C">
      <w:pPr>
        <w:spacing w:line="360" w:lineRule="auto"/>
        <w:rPr>
          <w:rFonts w:ascii="Times New Roman" w:hAnsi="Times New Roman"/>
        </w:rPr>
      </w:pPr>
    </w:p>
    <w:p w14:paraId="4285C331" w14:textId="77777777" w:rsidR="0000039C" w:rsidRPr="00006CAF" w:rsidRDefault="00276CDF" w:rsidP="0000039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>o the Commissioner of the Financial Services Agency</w:t>
      </w:r>
    </w:p>
    <w:p w14:paraId="209E154E" w14:textId="77777777" w:rsidR="0000039C" w:rsidRPr="00006CAF" w:rsidRDefault="0000039C" w:rsidP="0000039C">
      <w:pPr>
        <w:spacing w:line="360" w:lineRule="auto"/>
        <w:rPr>
          <w:rFonts w:ascii="Times New Roman" w:hAnsi="Times New Roman"/>
        </w:rPr>
      </w:pPr>
    </w:p>
    <w:p w14:paraId="6BA41764" w14:textId="77777777" w:rsidR="0000039C" w:rsidRDefault="00276CDF" w:rsidP="00276CDF">
      <w:pPr>
        <w:spacing w:line="360" w:lineRule="auto"/>
        <w:ind w:leftChars="1081" w:left="2554"/>
        <w:rPr>
          <w:rFonts w:ascii="Times New Roman" w:hAnsi="Times New Roman"/>
        </w:rPr>
      </w:pPr>
      <w:r>
        <w:rPr>
          <w:rFonts w:ascii="Times New Roman" w:hAnsi="Times New Roman" w:hint="eastAsia"/>
        </w:rPr>
        <w:t>L</w:t>
      </w:r>
      <w:r>
        <w:rPr>
          <w:rFonts w:ascii="Times New Roman" w:hAnsi="Times New Roman"/>
        </w:rPr>
        <w:t>ocation:</w:t>
      </w:r>
    </w:p>
    <w:p w14:paraId="1122512A" w14:textId="77777777" w:rsidR="00276CDF" w:rsidRDefault="00276CDF" w:rsidP="00276CDF">
      <w:pPr>
        <w:spacing w:line="360" w:lineRule="auto"/>
        <w:ind w:leftChars="1081" w:left="2554"/>
        <w:rPr>
          <w:rFonts w:ascii="Times New Roman" w:hAnsi="Times New Roman"/>
        </w:rPr>
      </w:pP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>rade name or name:</w:t>
      </w:r>
    </w:p>
    <w:p w14:paraId="6C907938" w14:textId="77777777" w:rsidR="00276CDF" w:rsidRDefault="00276CDF" w:rsidP="00276CDF">
      <w:pPr>
        <w:spacing w:line="360" w:lineRule="auto"/>
        <w:ind w:leftChars="1081" w:left="2554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hint="eastAsia"/>
          <w:kern w:val="0"/>
          <w:szCs w:val="21"/>
        </w:rPr>
        <w:t>T</w:t>
      </w:r>
      <w:r>
        <w:rPr>
          <w:rFonts w:ascii="Times New Roman" w:hAnsi="Times New Roman"/>
          <w:kern w:val="0"/>
          <w:szCs w:val="21"/>
        </w:rPr>
        <w:t>itle and name of the representative person:</w:t>
      </w:r>
    </w:p>
    <w:p w14:paraId="7D8745B0" w14:textId="77777777" w:rsidR="00276CDF" w:rsidRDefault="00276CDF" w:rsidP="00A824BD">
      <w:pPr>
        <w:spacing w:line="360" w:lineRule="auto"/>
        <w:rPr>
          <w:rFonts w:ascii="Times New Roman" w:hAnsi="Times New Roman"/>
        </w:rPr>
      </w:pPr>
    </w:p>
    <w:p w14:paraId="498963F4" w14:textId="77777777" w:rsidR="00A824BD" w:rsidRPr="00276CDF" w:rsidRDefault="00A824BD" w:rsidP="00A824BD">
      <w:pPr>
        <w:spacing w:line="360" w:lineRule="auto"/>
        <w:rPr>
          <w:rFonts w:ascii="Times New Roman" w:hAnsi="Times New Roman" w:hint="eastAsia"/>
        </w:rPr>
      </w:pPr>
    </w:p>
    <w:p w14:paraId="36CC5A96" w14:textId="77777777" w:rsidR="00276CDF" w:rsidRPr="00006CAF" w:rsidRDefault="00276CDF" w:rsidP="0000039C">
      <w:pPr>
        <w:spacing w:line="360" w:lineRule="auto"/>
        <w:jc w:val="center"/>
        <w:rPr>
          <w:rFonts w:ascii="Times New Roman" w:hAnsi="Times New Roman" w:hint="eastAsia"/>
          <w:sz w:val="32"/>
        </w:rPr>
      </w:pPr>
      <w:r>
        <w:rPr>
          <w:rFonts w:ascii="Times New Roman" w:hAnsi="Times New Roman"/>
          <w:kern w:val="0"/>
          <w:sz w:val="32"/>
        </w:rPr>
        <w:t>Pledge</w:t>
      </w:r>
    </w:p>
    <w:p w14:paraId="58BC0941" w14:textId="77777777" w:rsidR="0000039C" w:rsidRPr="00006CAF" w:rsidRDefault="0000039C" w:rsidP="0000039C">
      <w:pPr>
        <w:spacing w:line="360" w:lineRule="auto"/>
        <w:ind w:firstLineChars="100" w:firstLine="206"/>
        <w:rPr>
          <w:rFonts w:ascii="Times New Roman" w:hAnsi="Times New Roman"/>
          <w:sz w:val="21"/>
        </w:rPr>
      </w:pPr>
    </w:p>
    <w:p w14:paraId="40BBD782" w14:textId="77777777" w:rsidR="00276CDF" w:rsidRPr="003B2866" w:rsidRDefault="00276CDF" w:rsidP="00276CDF">
      <w:pPr>
        <w:spacing w:line="360" w:lineRule="auto"/>
        <w:ind w:firstLineChars="120" w:firstLine="283"/>
        <w:rPr>
          <w:rFonts w:ascii="Times New Roman" w:hAnsi="Times New Roman" w:hint="eastAsia"/>
          <w:szCs w:val="22"/>
        </w:rPr>
      </w:pPr>
      <w:r>
        <w:rPr>
          <w:rFonts w:ascii="Times New Roman" w:hAnsi="Times New Roman" w:hint="eastAsia"/>
          <w:szCs w:val="22"/>
        </w:rPr>
        <w:t>W</w:t>
      </w:r>
      <w:r>
        <w:rPr>
          <w:rFonts w:ascii="Times New Roman" w:hAnsi="Times New Roman"/>
          <w:szCs w:val="22"/>
        </w:rPr>
        <w:t>e pledge the following matters up</w:t>
      </w:r>
      <w:r w:rsidRPr="003B2866">
        <w:rPr>
          <w:rFonts w:ascii="Times New Roman" w:hAnsi="Times New Roman"/>
          <w:szCs w:val="22"/>
        </w:rPr>
        <w:t xml:space="preserve">on obtaining the </w:t>
      </w:r>
      <w:r w:rsidR="009A150F" w:rsidRPr="003B2866">
        <w:rPr>
          <w:rFonts w:ascii="Times New Roman" w:hAnsi="Times New Roman"/>
          <w:szCs w:val="22"/>
        </w:rPr>
        <w:t>approval</w:t>
      </w:r>
      <w:r w:rsidR="009A35FE" w:rsidRPr="003B2866">
        <w:rPr>
          <w:rFonts w:ascii="Times New Roman" w:hAnsi="Times New Roman" w:hint="eastAsia"/>
          <w:szCs w:val="22"/>
        </w:rPr>
        <w:t xml:space="preserve"> </w:t>
      </w:r>
      <w:r w:rsidRPr="003B2866">
        <w:rPr>
          <w:rFonts w:ascii="Times New Roman" w:hAnsi="Times New Roman"/>
          <w:szCs w:val="22"/>
        </w:rPr>
        <w:t>prescribed in Article 16, paragraph (1), item (xvii) of the Cabinet Office Order on Definitions under Article 2 of the Financial Instruments and Exchange Act</w:t>
      </w:r>
      <w:r w:rsidR="006F3EFE" w:rsidRPr="003B2866">
        <w:rPr>
          <w:rFonts w:ascii="Times New Roman" w:hAnsi="Times New Roman"/>
          <w:szCs w:val="22"/>
        </w:rPr>
        <w:t>.</w:t>
      </w:r>
    </w:p>
    <w:p w14:paraId="0147685A" w14:textId="77777777" w:rsidR="00B454F5" w:rsidRPr="003B2866" w:rsidRDefault="00B454F5" w:rsidP="00B454F5">
      <w:pPr>
        <w:spacing w:line="360" w:lineRule="auto"/>
        <w:rPr>
          <w:rFonts w:ascii="Times New Roman" w:hAnsi="Times New Roman"/>
        </w:rPr>
      </w:pPr>
    </w:p>
    <w:p w14:paraId="2B7AFB2B" w14:textId="77777777" w:rsidR="00276CDF" w:rsidRPr="003B2866" w:rsidRDefault="00276CDF" w:rsidP="00DF5515">
      <w:pPr>
        <w:autoSpaceDE w:val="0"/>
        <w:autoSpaceDN w:val="0"/>
        <w:spacing w:line="360" w:lineRule="auto"/>
        <w:ind w:leftChars="98" w:left="566" w:hangingChars="142" w:hanging="335"/>
        <w:rPr>
          <w:rFonts w:ascii="Times New Roman" w:hAnsi="Times New Roman"/>
          <w:kern w:val="0"/>
          <w:szCs w:val="21"/>
        </w:rPr>
      </w:pPr>
      <w:r w:rsidRPr="003B2866">
        <w:rPr>
          <w:rFonts w:ascii="Times New Roman" w:hAnsi="Times New Roman"/>
          <w:kern w:val="0"/>
          <w:szCs w:val="21"/>
        </w:rPr>
        <w:t>・</w:t>
      </w:r>
      <w:r w:rsidRPr="003B2866">
        <w:rPr>
          <w:rFonts w:ascii="Times New Roman" w:hAnsi="Times New Roman"/>
          <w:kern w:val="0"/>
          <w:szCs w:val="21"/>
        </w:rPr>
        <w:tab/>
        <w:t>We do not fall under any of Article 29-4, paragraph (1), item (</w:t>
      </w:r>
      <w:proofErr w:type="spellStart"/>
      <w:r w:rsidRPr="003B2866">
        <w:rPr>
          <w:rFonts w:ascii="Times New Roman" w:hAnsi="Times New Roman"/>
          <w:kern w:val="0"/>
          <w:szCs w:val="21"/>
        </w:rPr>
        <w:t>i</w:t>
      </w:r>
      <w:proofErr w:type="spellEnd"/>
      <w:r w:rsidRPr="003B2866">
        <w:rPr>
          <w:rFonts w:ascii="Times New Roman" w:hAnsi="Times New Roman"/>
          <w:kern w:val="0"/>
          <w:szCs w:val="21"/>
        </w:rPr>
        <w:t xml:space="preserve">), (a) to (c) </w:t>
      </w:r>
      <w:r w:rsidR="009A150F" w:rsidRPr="003B2866">
        <w:rPr>
          <w:rFonts w:ascii="Times New Roman" w:hAnsi="Times New Roman"/>
          <w:kern w:val="0"/>
          <w:szCs w:val="21"/>
        </w:rPr>
        <w:t>and</w:t>
      </w:r>
      <w:r w:rsidR="00B65A10" w:rsidRPr="003B2866">
        <w:rPr>
          <w:rFonts w:ascii="Times New Roman" w:hAnsi="Times New Roman"/>
          <w:kern w:val="0"/>
          <w:szCs w:val="21"/>
        </w:rPr>
        <w:t xml:space="preserve"> </w:t>
      </w:r>
      <w:r w:rsidRPr="003B2866">
        <w:rPr>
          <w:rFonts w:ascii="Times New Roman" w:hAnsi="Times New Roman"/>
          <w:kern w:val="0"/>
          <w:szCs w:val="21"/>
        </w:rPr>
        <w:t>item (ii)</w:t>
      </w:r>
      <w:r w:rsidR="00DF5515" w:rsidRPr="003B2866">
        <w:rPr>
          <w:rFonts w:ascii="Times New Roman" w:hAnsi="Times New Roman" w:hint="eastAsia"/>
          <w:kern w:val="0"/>
          <w:szCs w:val="21"/>
        </w:rPr>
        <w:t xml:space="preserve"> </w:t>
      </w:r>
      <w:r w:rsidR="00B65A10" w:rsidRPr="003B2866">
        <w:rPr>
          <w:rFonts w:ascii="Times New Roman" w:hAnsi="Times New Roman"/>
          <w:kern w:val="0"/>
          <w:szCs w:val="21"/>
        </w:rPr>
        <w:t xml:space="preserve">of </w:t>
      </w:r>
      <w:r w:rsidR="00DF5515" w:rsidRPr="003B2866">
        <w:rPr>
          <w:rFonts w:ascii="Times New Roman" w:hAnsi="Times New Roman"/>
          <w:kern w:val="0"/>
          <w:szCs w:val="21"/>
        </w:rPr>
        <w:t>the Financial Instruments and Exchange Act (</w:t>
      </w:r>
      <w:r w:rsidR="009A35FE" w:rsidRPr="003B2866">
        <w:rPr>
          <w:rFonts w:ascii="Times New Roman" w:hAnsi="Times New Roman"/>
          <w:kern w:val="0"/>
          <w:szCs w:val="21"/>
        </w:rPr>
        <w:t>hereinafter</w:t>
      </w:r>
      <w:r w:rsidR="009A150F" w:rsidRPr="003B2866">
        <w:rPr>
          <w:rFonts w:ascii="Times New Roman" w:hAnsi="Times New Roman"/>
          <w:kern w:val="0"/>
          <w:szCs w:val="21"/>
        </w:rPr>
        <w:t>,</w:t>
      </w:r>
      <w:r w:rsidR="009A35FE" w:rsidRPr="003B2866">
        <w:rPr>
          <w:rFonts w:ascii="Times New Roman" w:hAnsi="Times New Roman"/>
          <w:kern w:val="0"/>
          <w:szCs w:val="21"/>
        </w:rPr>
        <w:t xml:space="preserve"> </w:t>
      </w:r>
      <w:r w:rsidR="009A150F" w:rsidRPr="003B2866">
        <w:rPr>
          <w:rFonts w:ascii="Times New Roman" w:hAnsi="Times New Roman"/>
          <w:kern w:val="0"/>
          <w:szCs w:val="21"/>
        </w:rPr>
        <w:t xml:space="preserve">the </w:t>
      </w:r>
      <w:r w:rsidR="00DF5515" w:rsidRPr="003B2866">
        <w:rPr>
          <w:rFonts w:ascii="Times New Roman" w:hAnsi="Times New Roman"/>
          <w:kern w:val="0"/>
          <w:szCs w:val="21"/>
        </w:rPr>
        <w:t>"Act").</w:t>
      </w:r>
    </w:p>
    <w:p w14:paraId="28027C7C" w14:textId="77777777" w:rsidR="00DF5515" w:rsidRPr="003B2866" w:rsidRDefault="00DF5515" w:rsidP="00DF5515">
      <w:pPr>
        <w:autoSpaceDE w:val="0"/>
        <w:autoSpaceDN w:val="0"/>
        <w:spacing w:line="360" w:lineRule="auto"/>
        <w:ind w:leftChars="98" w:left="566" w:hangingChars="142" w:hanging="335"/>
        <w:rPr>
          <w:rFonts w:ascii="Times New Roman" w:hAnsi="Times New Roman"/>
          <w:kern w:val="0"/>
          <w:szCs w:val="21"/>
        </w:rPr>
      </w:pPr>
      <w:r w:rsidRPr="003B2866">
        <w:rPr>
          <w:rFonts w:ascii="Times New Roman" w:hAnsi="Times New Roman"/>
          <w:kern w:val="0"/>
          <w:szCs w:val="21"/>
        </w:rPr>
        <w:t>・</w:t>
      </w:r>
      <w:r w:rsidRPr="003B2866">
        <w:rPr>
          <w:rFonts w:ascii="Times New Roman" w:hAnsi="Times New Roman"/>
          <w:kern w:val="0"/>
          <w:szCs w:val="21"/>
        </w:rPr>
        <w:tab/>
        <w:t xml:space="preserve">The </w:t>
      </w:r>
      <w:r w:rsidR="00643A09" w:rsidRPr="003B2866">
        <w:rPr>
          <w:rFonts w:ascii="Times New Roman" w:hAnsi="Times New Roman"/>
          <w:kern w:val="0"/>
          <w:szCs w:val="21"/>
        </w:rPr>
        <w:t xml:space="preserve">business </w:t>
      </w:r>
      <w:r w:rsidRPr="003B2866">
        <w:rPr>
          <w:rFonts w:ascii="Times New Roman" w:hAnsi="Times New Roman"/>
          <w:kern w:val="0"/>
          <w:szCs w:val="21"/>
        </w:rPr>
        <w:t xml:space="preserve">that we intend to conduct by obtaining the </w:t>
      </w:r>
      <w:r w:rsidR="009A150F" w:rsidRPr="003B2866">
        <w:rPr>
          <w:rFonts w:ascii="Times New Roman" w:hAnsi="Times New Roman"/>
          <w:kern w:val="0"/>
          <w:szCs w:val="21"/>
        </w:rPr>
        <w:t>approval</w:t>
      </w:r>
      <w:r w:rsidRPr="003B2866">
        <w:rPr>
          <w:rFonts w:ascii="Times New Roman" w:hAnsi="Times New Roman"/>
          <w:kern w:val="0"/>
          <w:szCs w:val="21"/>
        </w:rPr>
        <w:t xml:space="preserve"> do</w:t>
      </w:r>
      <w:r w:rsidR="007516C2" w:rsidRPr="003B2866">
        <w:rPr>
          <w:rFonts w:ascii="Times New Roman" w:hAnsi="Times New Roman"/>
          <w:kern w:val="0"/>
          <w:szCs w:val="21"/>
        </w:rPr>
        <w:t>es</w:t>
      </w:r>
      <w:r w:rsidRPr="003B2866">
        <w:rPr>
          <w:rFonts w:ascii="Times New Roman" w:hAnsi="Times New Roman"/>
          <w:kern w:val="0"/>
          <w:szCs w:val="21"/>
        </w:rPr>
        <w:t xml:space="preserve"> not violate </w:t>
      </w:r>
      <w:r w:rsidR="003D0081" w:rsidRPr="003B2866">
        <w:rPr>
          <w:rFonts w:ascii="Times New Roman" w:hAnsi="Times New Roman"/>
          <w:kern w:val="0"/>
          <w:szCs w:val="21"/>
        </w:rPr>
        <w:t xml:space="preserve">any </w:t>
      </w:r>
      <w:r w:rsidRPr="003B2866">
        <w:rPr>
          <w:rFonts w:ascii="Times New Roman" w:hAnsi="Times New Roman"/>
          <w:kern w:val="0"/>
          <w:szCs w:val="21"/>
        </w:rPr>
        <w:t xml:space="preserve">laws and regulations in </w:t>
      </w:r>
      <w:r w:rsidR="006F3EFE" w:rsidRPr="003B2866">
        <w:rPr>
          <w:rFonts w:ascii="Times New Roman" w:hAnsi="Times New Roman"/>
          <w:kern w:val="0"/>
          <w:szCs w:val="21"/>
        </w:rPr>
        <w:t xml:space="preserve">a </w:t>
      </w:r>
      <w:r w:rsidRPr="003B2866">
        <w:rPr>
          <w:rFonts w:ascii="Times New Roman" w:hAnsi="Times New Roman"/>
          <w:kern w:val="0"/>
          <w:szCs w:val="21"/>
        </w:rPr>
        <w:t>foreign</w:t>
      </w:r>
      <w:r w:rsidR="00643A09" w:rsidRPr="003B2866">
        <w:rPr>
          <w:rFonts w:ascii="Times New Roman" w:hAnsi="Times New Roman"/>
          <w:kern w:val="0"/>
          <w:szCs w:val="21"/>
        </w:rPr>
        <w:t xml:space="preserve"> jurisdiction</w:t>
      </w:r>
      <w:r w:rsidRPr="003B2866">
        <w:rPr>
          <w:rFonts w:ascii="Times New Roman" w:hAnsi="Times New Roman"/>
          <w:kern w:val="0"/>
          <w:szCs w:val="21"/>
        </w:rPr>
        <w:t>.</w:t>
      </w:r>
    </w:p>
    <w:p w14:paraId="026E7A8E" w14:textId="77777777" w:rsidR="00DF5515" w:rsidRPr="003B2866" w:rsidRDefault="00DF5515" w:rsidP="00DF5515">
      <w:pPr>
        <w:autoSpaceDE w:val="0"/>
        <w:autoSpaceDN w:val="0"/>
        <w:spacing w:line="360" w:lineRule="auto"/>
        <w:ind w:leftChars="98" w:left="566" w:hangingChars="142" w:hanging="335"/>
        <w:rPr>
          <w:rFonts w:ascii="Times New Roman" w:hAnsi="Times New Roman" w:hint="eastAsia"/>
          <w:kern w:val="0"/>
          <w:szCs w:val="21"/>
        </w:rPr>
      </w:pPr>
      <w:r w:rsidRPr="003B2866">
        <w:rPr>
          <w:rFonts w:ascii="Times New Roman" w:hAnsi="Times New Roman"/>
          <w:kern w:val="0"/>
          <w:szCs w:val="21"/>
        </w:rPr>
        <w:t>・</w:t>
      </w:r>
      <w:r w:rsidRPr="003B2866">
        <w:rPr>
          <w:rFonts w:ascii="Times New Roman" w:hAnsi="Times New Roman"/>
          <w:kern w:val="0"/>
          <w:szCs w:val="21"/>
        </w:rPr>
        <w:tab/>
        <w:t xml:space="preserve">We will not conduct, in Japan, any acts </w:t>
      </w:r>
      <w:r w:rsidR="00643A09" w:rsidRPr="003B2866">
        <w:rPr>
          <w:rFonts w:ascii="Times New Roman" w:hAnsi="Times New Roman"/>
          <w:kern w:val="0"/>
          <w:szCs w:val="21"/>
        </w:rPr>
        <w:t xml:space="preserve">prescribed in </w:t>
      </w:r>
      <w:r w:rsidRPr="003B2866">
        <w:rPr>
          <w:rFonts w:ascii="Times New Roman" w:hAnsi="Times New Roman"/>
          <w:kern w:val="0"/>
          <w:szCs w:val="21"/>
        </w:rPr>
        <w:t>the items of Article 2, paragraph (8) of the Act other than the acts that we intend to conduct by obtaining the</w:t>
      </w:r>
      <w:r w:rsidR="00643A09" w:rsidRPr="003B2866">
        <w:rPr>
          <w:rFonts w:ascii="Times New Roman" w:hAnsi="Times New Roman"/>
          <w:kern w:val="0"/>
          <w:szCs w:val="21"/>
        </w:rPr>
        <w:t xml:space="preserve"> </w:t>
      </w:r>
      <w:r w:rsidR="009A150F" w:rsidRPr="003B2866">
        <w:rPr>
          <w:rFonts w:ascii="Times New Roman" w:hAnsi="Times New Roman"/>
          <w:kern w:val="0"/>
          <w:szCs w:val="21"/>
        </w:rPr>
        <w:t>approval</w:t>
      </w:r>
      <w:r w:rsidRPr="003B2866">
        <w:rPr>
          <w:rFonts w:ascii="Times New Roman" w:hAnsi="Times New Roman"/>
          <w:kern w:val="0"/>
          <w:szCs w:val="21"/>
        </w:rPr>
        <w:t>.</w:t>
      </w:r>
    </w:p>
    <w:p w14:paraId="636038B8" w14:textId="77777777" w:rsidR="00DF5515" w:rsidRPr="003B2866" w:rsidRDefault="00DF5515" w:rsidP="00DF5515">
      <w:pPr>
        <w:autoSpaceDE w:val="0"/>
        <w:autoSpaceDN w:val="0"/>
        <w:spacing w:line="360" w:lineRule="auto"/>
        <w:ind w:leftChars="98" w:left="566" w:hangingChars="142" w:hanging="335"/>
        <w:rPr>
          <w:rFonts w:ascii="Times New Roman" w:hAnsi="Times New Roman" w:hint="eastAsia"/>
          <w:kern w:val="0"/>
          <w:szCs w:val="21"/>
        </w:rPr>
      </w:pPr>
      <w:r w:rsidRPr="003B2866">
        <w:rPr>
          <w:rFonts w:ascii="Times New Roman" w:hAnsi="Times New Roman"/>
          <w:kern w:val="0"/>
          <w:szCs w:val="21"/>
        </w:rPr>
        <w:t>・</w:t>
      </w:r>
      <w:r w:rsidRPr="003B2866">
        <w:rPr>
          <w:rFonts w:ascii="Times New Roman" w:hAnsi="Times New Roman"/>
          <w:kern w:val="0"/>
          <w:szCs w:val="21"/>
        </w:rPr>
        <w:tab/>
        <w:t xml:space="preserve">We will appropriately establish a system for </w:t>
      </w:r>
      <w:r w:rsidR="00D00148" w:rsidRPr="003B2866">
        <w:rPr>
          <w:rFonts w:ascii="Times New Roman" w:hAnsi="Times New Roman"/>
          <w:kern w:val="0"/>
          <w:szCs w:val="21"/>
        </w:rPr>
        <w:t xml:space="preserve">complying </w:t>
      </w:r>
      <w:r w:rsidR="007516C2" w:rsidRPr="003B2866">
        <w:rPr>
          <w:rFonts w:ascii="Times New Roman" w:hAnsi="Times New Roman"/>
          <w:kern w:val="0"/>
          <w:szCs w:val="21"/>
        </w:rPr>
        <w:t xml:space="preserve">with </w:t>
      </w:r>
      <w:r w:rsidR="00FD63AD" w:rsidRPr="003B2866">
        <w:rPr>
          <w:rFonts w:ascii="Times New Roman" w:hAnsi="Times New Roman"/>
          <w:kern w:val="0"/>
          <w:szCs w:val="21"/>
        </w:rPr>
        <w:t xml:space="preserve">the </w:t>
      </w:r>
      <w:r w:rsidRPr="003B2866">
        <w:rPr>
          <w:rFonts w:ascii="Times New Roman" w:hAnsi="Times New Roman"/>
          <w:kern w:val="0"/>
          <w:szCs w:val="21"/>
        </w:rPr>
        <w:t>laws and regulations in Japan.</w:t>
      </w:r>
    </w:p>
    <w:p w14:paraId="7D6CC398" w14:textId="77777777" w:rsidR="00831174" w:rsidRPr="003B2866" w:rsidRDefault="00831174" w:rsidP="00B454F5">
      <w:pPr>
        <w:tabs>
          <w:tab w:val="left" w:pos="645"/>
        </w:tabs>
        <w:spacing w:line="360" w:lineRule="auto"/>
        <w:jc w:val="left"/>
        <w:rPr>
          <w:rFonts w:ascii="Times New Roman" w:hAnsi="Times New Roman"/>
        </w:rPr>
      </w:pPr>
    </w:p>
    <w:p w14:paraId="5098A816" w14:textId="77777777" w:rsidR="00831174" w:rsidRPr="003B2866" w:rsidRDefault="00831174" w:rsidP="00831174">
      <w:pPr>
        <w:jc w:val="right"/>
        <w:rPr>
          <w:rFonts w:ascii="Times New Roman" w:hAnsi="Times New Roman"/>
        </w:rPr>
      </w:pPr>
      <w:r w:rsidRPr="003B2866">
        <w:rPr>
          <w:rFonts w:ascii="Times New Roman" w:hAnsi="Times New Roman"/>
        </w:rPr>
        <w:br w:type="page"/>
      </w:r>
    </w:p>
    <w:p w14:paraId="0B75363A" w14:textId="77777777" w:rsidR="00DF5515" w:rsidRPr="003B2866" w:rsidRDefault="00DF5515" w:rsidP="00831174">
      <w:pPr>
        <w:jc w:val="right"/>
        <w:rPr>
          <w:rFonts w:ascii="Times New Roman" w:hAnsi="Times New Roman" w:hint="eastAsia"/>
        </w:rPr>
      </w:pPr>
      <w:r w:rsidRPr="003B2866">
        <w:rPr>
          <w:rFonts w:ascii="Times New Roman" w:hAnsi="Times New Roman" w:hint="eastAsia"/>
        </w:rPr>
        <w:t>Y</w:t>
      </w:r>
      <w:r w:rsidRPr="003B2866">
        <w:rPr>
          <w:rFonts w:ascii="Times New Roman" w:hAnsi="Times New Roman"/>
        </w:rPr>
        <w:t>Y/MM/DD</w:t>
      </w:r>
    </w:p>
    <w:p w14:paraId="2AAE0791" w14:textId="77777777" w:rsidR="00831174" w:rsidRPr="003B2866" w:rsidRDefault="00831174" w:rsidP="00831174">
      <w:pPr>
        <w:spacing w:line="360" w:lineRule="auto"/>
        <w:rPr>
          <w:rFonts w:ascii="Times New Roman" w:hAnsi="Times New Roman"/>
        </w:rPr>
      </w:pPr>
    </w:p>
    <w:p w14:paraId="71651DDD" w14:textId="77777777" w:rsidR="00831174" w:rsidRPr="003B2866" w:rsidRDefault="00831174" w:rsidP="00831174">
      <w:pPr>
        <w:spacing w:line="360" w:lineRule="auto"/>
        <w:rPr>
          <w:rFonts w:ascii="Times New Roman" w:hAnsi="Times New Roman"/>
        </w:rPr>
      </w:pPr>
    </w:p>
    <w:p w14:paraId="4F379F78" w14:textId="77777777" w:rsidR="00831174" w:rsidRPr="003B2866" w:rsidRDefault="00831174" w:rsidP="00831174">
      <w:pPr>
        <w:spacing w:line="360" w:lineRule="auto"/>
        <w:rPr>
          <w:rFonts w:ascii="Times New Roman" w:hAnsi="Times New Roman"/>
        </w:rPr>
      </w:pPr>
    </w:p>
    <w:p w14:paraId="23EDA5EC" w14:textId="77777777" w:rsidR="00DF5515" w:rsidRPr="003B2866" w:rsidRDefault="00DF5515" w:rsidP="00DF5515">
      <w:pPr>
        <w:spacing w:line="360" w:lineRule="auto"/>
        <w:rPr>
          <w:rFonts w:ascii="Times New Roman" w:hAnsi="Times New Roman"/>
        </w:rPr>
      </w:pPr>
      <w:r w:rsidRPr="003B2866">
        <w:rPr>
          <w:rFonts w:ascii="Times New Roman" w:hAnsi="Times New Roman" w:hint="eastAsia"/>
        </w:rPr>
        <w:t>T</w:t>
      </w:r>
      <w:r w:rsidRPr="003B2866">
        <w:rPr>
          <w:rFonts w:ascii="Times New Roman" w:hAnsi="Times New Roman"/>
        </w:rPr>
        <w:t>o the Commissioner of the Financial Services Agency</w:t>
      </w:r>
    </w:p>
    <w:p w14:paraId="6F0314B7" w14:textId="77777777" w:rsidR="00831174" w:rsidRPr="003B2866" w:rsidRDefault="00831174" w:rsidP="00831174">
      <w:pPr>
        <w:spacing w:line="360" w:lineRule="auto"/>
        <w:rPr>
          <w:rFonts w:ascii="Times New Roman" w:hAnsi="Times New Roman"/>
        </w:rPr>
      </w:pPr>
    </w:p>
    <w:p w14:paraId="643EA358" w14:textId="77777777" w:rsidR="00831174" w:rsidRPr="003B2866" w:rsidRDefault="00DF5515" w:rsidP="00DF5515">
      <w:pPr>
        <w:spacing w:line="360" w:lineRule="auto"/>
        <w:ind w:leftChars="1321" w:left="3120"/>
        <w:rPr>
          <w:rFonts w:ascii="Times New Roman" w:hAnsi="Times New Roman"/>
        </w:rPr>
      </w:pPr>
      <w:r w:rsidRPr="003B2866">
        <w:rPr>
          <w:rFonts w:ascii="Times New Roman" w:hAnsi="Times New Roman" w:hint="eastAsia"/>
        </w:rPr>
        <w:t>A</w:t>
      </w:r>
      <w:r w:rsidRPr="003B2866">
        <w:rPr>
          <w:rFonts w:ascii="Times New Roman" w:hAnsi="Times New Roman"/>
        </w:rPr>
        <w:t>ddress:</w:t>
      </w:r>
    </w:p>
    <w:p w14:paraId="520D5257" w14:textId="77777777" w:rsidR="00DF5515" w:rsidRPr="003B2866" w:rsidRDefault="00DF5515" w:rsidP="00DF5515">
      <w:pPr>
        <w:spacing w:line="360" w:lineRule="auto"/>
        <w:ind w:leftChars="1321" w:left="3120"/>
        <w:rPr>
          <w:rFonts w:ascii="Times New Roman" w:hAnsi="Times New Roman"/>
        </w:rPr>
      </w:pPr>
    </w:p>
    <w:p w14:paraId="641CB89B" w14:textId="77777777" w:rsidR="00DF5515" w:rsidRPr="003B2866" w:rsidRDefault="00DF5515" w:rsidP="00DF5515">
      <w:pPr>
        <w:spacing w:line="360" w:lineRule="auto"/>
        <w:ind w:leftChars="1321" w:left="3120"/>
        <w:rPr>
          <w:rFonts w:ascii="Times New Roman" w:hAnsi="Times New Roman"/>
        </w:rPr>
      </w:pPr>
      <w:r w:rsidRPr="003B2866">
        <w:rPr>
          <w:rFonts w:ascii="Times New Roman" w:hAnsi="Times New Roman" w:hint="eastAsia"/>
        </w:rPr>
        <w:t>N</w:t>
      </w:r>
      <w:r w:rsidRPr="003B2866">
        <w:rPr>
          <w:rFonts w:ascii="Times New Roman" w:hAnsi="Times New Roman"/>
        </w:rPr>
        <w:t>ame:</w:t>
      </w:r>
    </w:p>
    <w:p w14:paraId="3CE30CD1" w14:textId="77777777" w:rsidR="00DF5515" w:rsidRPr="003B2866" w:rsidRDefault="00DF5515" w:rsidP="00DF5515">
      <w:pPr>
        <w:spacing w:line="360" w:lineRule="auto"/>
        <w:ind w:leftChars="1321" w:left="3120"/>
        <w:rPr>
          <w:rFonts w:ascii="Times New Roman" w:hAnsi="Times New Roman" w:hint="eastAsia"/>
        </w:rPr>
      </w:pPr>
    </w:p>
    <w:p w14:paraId="6D6F8717" w14:textId="77777777" w:rsidR="00A824BD" w:rsidRPr="003B2866" w:rsidRDefault="00A824BD" w:rsidP="00DF5515">
      <w:pPr>
        <w:spacing w:line="360" w:lineRule="auto"/>
        <w:jc w:val="center"/>
        <w:rPr>
          <w:rFonts w:ascii="Times New Roman" w:hAnsi="Times New Roman"/>
          <w:spacing w:val="608"/>
          <w:kern w:val="0"/>
          <w:sz w:val="32"/>
          <w:shd w:val="clear" w:color="auto" w:fill="E2EFD9"/>
        </w:rPr>
      </w:pPr>
    </w:p>
    <w:p w14:paraId="6A9E5D09" w14:textId="77777777" w:rsidR="00DF5515" w:rsidRPr="003B2866" w:rsidRDefault="00DF5515" w:rsidP="00DF5515">
      <w:pPr>
        <w:spacing w:line="360" w:lineRule="auto"/>
        <w:jc w:val="center"/>
        <w:rPr>
          <w:rFonts w:ascii="Times New Roman" w:hAnsi="Times New Roman" w:hint="eastAsia"/>
          <w:sz w:val="32"/>
        </w:rPr>
      </w:pPr>
      <w:r w:rsidRPr="003B2866">
        <w:rPr>
          <w:rFonts w:ascii="Times New Roman" w:hAnsi="Times New Roman"/>
          <w:kern w:val="0"/>
          <w:sz w:val="32"/>
        </w:rPr>
        <w:t>Pledge</w:t>
      </w:r>
    </w:p>
    <w:p w14:paraId="586420D2" w14:textId="77777777" w:rsidR="00831174" w:rsidRPr="003B2866" w:rsidRDefault="00831174" w:rsidP="00831174">
      <w:pPr>
        <w:spacing w:line="360" w:lineRule="auto"/>
        <w:ind w:firstLineChars="100" w:firstLine="206"/>
        <w:rPr>
          <w:rFonts w:ascii="Times New Roman" w:hAnsi="Times New Roman"/>
          <w:sz w:val="21"/>
        </w:rPr>
      </w:pPr>
    </w:p>
    <w:p w14:paraId="144C107A" w14:textId="77777777" w:rsidR="00831174" w:rsidRPr="00006CAF" w:rsidRDefault="00DF5515" w:rsidP="002974DA">
      <w:pPr>
        <w:ind w:firstLineChars="120" w:firstLine="283"/>
        <w:jc w:val="left"/>
        <w:rPr>
          <w:rFonts w:ascii="Times New Roman" w:hAnsi="Times New Roman"/>
        </w:rPr>
      </w:pPr>
      <w:r w:rsidRPr="003B2866">
        <w:rPr>
          <w:rFonts w:ascii="Times New Roman" w:hAnsi="Times New Roman" w:hint="eastAsia"/>
        </w:rPr>
        <w:t>I</w:t>
      </w:r>
      <w:r w:rsidRPr="003B2866">
        <w:rPr>
          <w:rFonts w:ascii="Times New Roman" w:hAnsi="Times New Roman"/>
        </w:rPr>
        <w:t xml:space="preserve"> pledge that I do not fall under any of Article 29-4, paragraph (1), item (ii), (a) to (</w:t>
      </w:r>
      <w:proofErr w:type="spellStart"/>
      <w:r w:rsidRPr="003B2866">
        <w:rPr>
          <w:rFonts w:ascii="Times New Roman" w:hAnsi="Times New Roman"/>
        </w:rPr>
        <w:t>i</w:t>
      </w:r>
      <w:proofErr w:type="spellEnd"/>
      <w:r w:rsidRPr="003B2866">
        <w:rPr>
          <w:rFonts w:ascii="Times New Roman" w:hAnsi="Times New Roman"/>
        </w:rPr>
        <w:t>) of the</w:t>
      </w:r>
      <w:r w:rsidR="002974DA" w:rsidRPr="003B2866">
        <w:rPr>
          <w:rFonts w:ascii="Times New Roman" w:hAnsi="Times New Roman"/>
        </w:rPr>
        <w:t xml:space="preserve"> </w:t>
      </w:r>
      <w:r w:rsidR="002974DA" w:rsidRPr="003B2866">
        <w:rPr>
          <w:rFonts w:ascii="Times New Roman" w:hAnsi="Times New Roman"/>
          <w:kern w:val="0"/>
          <w:szCs w:val="21"/>
        </w:rPr>
        <w:t>Financial Instruments and Exchange Act</w:t>
      </w:r>
      <w:r w:rsidR="006F3EFE" w:rsidRPr="003B2866">
        <w:rPr>
          <w:rFonts w:ascii="Times New Roman" w:hAnsi="Times New Roman"/>
          <w:kern w:val="0"/>
          <w:szCs w:val="21"/>
        </w:rPr>
        <w:t>.</w:t>
      </w:r>
    </w:p>
    <w:p w14:paraId="4520D948" w14:textId="77777777" w:rsidR="00C67A9F" w:rsidRPr="00006CAF" w:rsidRDefault="00C67A9F" w:rsidP="00831174">
      <w:pPr>
        <w:tabs>
          <w:tab w:val="left" w:pos="645"/>
        </w:tabs>
        <w:jc w:val="left"/>
        <w:rPr>
          <w:rFonts w:ascii="Times New Roman" w:hAnsi="Times New Roman"/>
        </w:rPr>
      </w:pPr>
    </w:p>
    <w:sectPr w:rsidR="00C67A9F" w:rsidRPr="00006CAF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CAF9" w14:textId="77777777" w:rsidR="003E30FC" w:rsidRDefault="003E30FC">
      <w:r>
        <w:separator/>
      </w:r>
    </w:p>
  </w:endnote>
  <w:endnote w:type="continuationSeparator" w:id="0">
    <w:p w14:paraId="42DCA355" w14:textId="77777777" w:rsidR="003E30FC" w:rsidRDefault="003E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A05D" w14:textId="77777777" w:rsidR="003E30FC" w:rsidRDefault="003E30FC">
      <w:r>
        <w:separator/>
      </w:r>
    </w:p>
  </w:footnote>
  <w:footnote w:type="continuationSeparator" w:id="0">
    <w:p w14:paraId="6AB132A9" w14:textId="77777777" w:rsidR="003E30FC" w:rsidRDefault="003E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FA7C" w14:textId="77777777" w:rsidR="00E0425B" w:rsidRDefault="00E0425B">
    <w:pPr>
      <w:pStyle w:val="a6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6F6"/>
    <w:rsid w:val="0000039C"/>
    <w:rsid w:val="00006CAF"/>
    <w:rsid w:val="00012815"/>
    <w:rsid w:val="00017DDA"/>
    <w:rsid w:val="00055788"/>
    <w:rsid w:val="00101050"/>
    <w:rsid w:val="00161113"/>
    <w:rsid w:val="001654DB"/>
    <w:rsid w:val="00197CFE"/>
    <w:rsid w:val="001C7E79"/>
    <w:rsid w:val="001D71BF"/>
    <w:rsid w:val="00203F4C"/>
    <w:rsid w:val="0023367E"/>
    <w:rsid w:val="00276CDF"/>
    <w:rsid w:val="00277310"/>
    <w:rsid w:val="00281831"/>
    <w:rsid w:val="002965F3"/>
    <w:rsid w:val="002974DA"/>
    <w:rsid w:val="00297FBA"/>
    <w:rsid w:val="002B2DC9"/>
    <w:rsid w:val="002B6BDA"/>
    <w:rsid w:val="002B710C"/>
    <w:rsid w:val="00316482"/>
    <w:rsid w:val="003309D3"/>
    <w:rsid w:val="00354C79"/>
    <w:rsid w:val="003B2866"/>
    <w:rsid w:val="003D0081"/>
    <w:rsid w:val="003E30FC"/>
    <w:rsid w:val="003E6E2F"/>
    <w:rsid w:val="003F43EE"/>
    <w:rsid w:val="004216E6"/>
    <w:rsid w:val="0046043C"/>
    <w:rsid w:val="00464E21"/>
    <w:rsid w:val="004E70CF"/>
    <w:rsid w:val="004F5134"/>
    <w:rsid w:val="004F5517"/>
    <w:rsid w:val="005176F6"/>
    <w:rsid w:val="005B041C"/>
    <w:rsid w:val="005C207A"/>
    <w:rsid w:val="006210D9"/>
    <w:rsid w:val="00643A09"/>
    <w:rsid w:val="00652F12"/>
    <w:rsid w:val="006B765C"/>
    <w:rsid w:val="006E1872"/>
    <w:rsid w:val="006F3EFE"/>
    <w:rsid w:val="006F74DE"/>
    <w:rsid w:val="007128A4"/>
    <w:rsid w:val="00715219"/>
    <w:rsid w:val="00715482"/>
    <w:rsid w:val="0073257E"/>
    <w:rsid w:val="00732838"/>
    <w:rsid w:val="007516C2"/>
    <w:rsid w:val="007A7FB7"/>
    <w:rsid w:val="007C657E"/>
    <w:rsid w:val="007F70A7"/>
    <w:rsid w:val="007F74E9"/>
    <w:rsid w:val="00831174"/>
    <w:rsid w:val="0084089E"/>
    <w:rsid w:val="00841426"/>
    <w:rsid w:val="00894BE0"/>
    <w:rsid w:val="008A7A55"/>
    <w:rsid w:val="008E5D85"/>
    <w:rsid w:val="009122DE"/>
    <w:rsid w:val="0097107F"/>
    <w:rsid w:val="009A150F"/>
    <w:rsid w:val="009A35FE"/>
    <w:rsid w:val="009C7E57"/>
    <w:rsid w:val="009E273B"/>
    <w:rsid w:val="00A00472"/>
    <w:rsid w:val="00A14D2B"/>
    <w:rsid w:val="00A824BD"/>
    <w:rsid w:val="00A9064A"/>
    <w:rsid w:val="00AD5C72"/>
    <w:rsid w:val="00B04348"/>
    <w:rsid w:val="00B2455D"/>
    <w:rsid w:val="00B454F5"/>
    <w:rsid w:val="00B571B0"/>
    <w:rsid w:val="00B625B4"/>
    <w:rsid w:val="00B65A10"/>
    <w:rsid w:val="00B75C65"/>
    <w:rsid w:val="00BE0568"/>
    <w:rsid w:val="00BE4CF2"/>
    <w:rsid w:val="00C3648C"/>
    <w:rsid w:val="00C3780B"/>
    <w:rsid w:val="00C67A9F"/>
    <w:rsid w:val="00C97146"/>
    <w:rsid w:val="00CA4AE2"/>
    <w:rsid w:val="00CB4BE9"/>
    <w:rsid w:val="00CD7832"/>
    <w:rsid w:val="00CD7EF1"/>
    <w:rsid w:val="00D00148"/>
    <w:rsid w:val="00D82338"/>
    <w:rsid w:val="00D93980"/>
    <w:rsid w:val="00DC2B76"/>
    <w:rsid w:val="00DD69B5"/>
    <w:rsid w:val="00DF5515"/>
    <w:rsid w:val="00E0425B"/>
    <w:rsid w:val="00E1451A"/>
    <w:rsid w:val="00E228B7"/>
    <w:rsid w:val="00E2318A"/>
    <w:rsid w:val="00E4473A"/>
    <w:rsid w:val="00E44D42"/>
    <w:rsid w:val="00E45DE7"/>
    <w:rsid w:val="00ED2341"/>
    <w:rsid w:val="00EF08E5"/>
    <w:rsid w:val="00F41ED2"/>
    <w:rsid w:val="00F54BCA"/>
    <w:rsid w:val="00F77131"/>
    <w:rsid w:val="00FA4F62"/>
    <w:rsid w:val="00FD63AD"/>
    <w:rsid w:val="00FE3590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94CF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715219"/>
    <w:rPr>
      <w:sz w:val="18"/>
      <w:szCs w:val="18"/>
    </w:rPr>
  </w:style>
  <w:style w:type="paragraph" w:styleId="aa">
    <w:name w:val="annotation text"/>
    <w:basedOn w:val="a"/>
    <w:link w:val="ab"/>
    <w:rsid w:val="00715219"/>
    <w:pPr>
      <w:jc w:val="left"/>
    </w:pPr>
  </w:style>
  <w:style w:type="character" w:customStyle="1" w:styleId="ab">
    <w:name w:val="コメント文字列 (文字)"/>
    <w:link w:val="aa"/>
    <w:rsid w:val="00715219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715219"/>
    <w:rPr>
      <w:b/>
      <w:bCs/>
    </w:rPr>
  </w:style>
  <w:style w:type="character" w:customStyle="1" w:styleId="ad">
    <w:name w:val="コメント内容 (文字)"/>
    <w:link w:val="ac"/>
    <w:rsid w:val="0071521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4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2025-11-12T10:38:00Z</dcterms:created>
  <dcterms:modified xsi:type="dcterms:W3CDTF">2025-11-12T10:38:00Z</dcterms:modified>
</cp:coreProperties>
</file>