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6598D" w:rsidRDefault="0096598D" w:rsidP="0096598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6598D" w:rsidRDefault="00BB6331" w:rsidP="00BB6331">
      <w:pPr>
        <w:rPr>
          <w:rFonts w:hint="eastAsia"/>
        </w:rPr>
      </w:pPr>
    </w:p>
    <w:p w:rsidR="0096477E" w:rsidRDefault="0096477E" w:rsidP="0096477E">
      <w:pPr>
        <w:rPr>
          <w:rFonts w:hint="eastAsia"/>
        </w:rPr>
      </w:pPr>
      <w:r>
        <w:rPr>
          <w:rFonts w:hint="eastAsia"/>
        </w:rPr>
        <w:t>（認可の基準）</w:t>
      </w:r>
    </w:p>
    <w:p w:rsidR="0096477E" w:rsidRDefault="0096477E" w:rsidP="001708C4">
      <w:pPr>
        <w:ind w:left="178" w:hangingChars="85" w:hanging="178"/>
        <w:rPr>
          <w:rFonts w:hint="eastAsia"/>
        </w:rPr>
      </w:pPr>
      <w:r>
        <w:rPr>
          <w:rFonts w:hint="eastAsia"/>
        </w:rPr>
        <w:t>第三十条の四　内閣総理大臣は、第三十条第一項の認可をしようとするときは、次に掲げる基準に適合するかどうかを審査しなければならない。</w:t>
      </w:r>
    </w:p>
    <w:p w:rsidR="0096477E" w:rsidRDefault="0096477E" w:rsidP="001708C4">
      <w:pPr>
        <w:ind w:leftChars="86" w:left="359" w:hangingChars="85" w:hanging="178"/>
        <w:rPr>
          <w:rFonts w:hint="eastAsia"/>
        </w:rPr>
      </w:pPr>
      <w:r>
        <w:rPr>
          <w:rFonts w:hint="eastAsia"/>
        </w:rPr>
        <w:t>一　損失の危険の管理に関し、適切な体制及び規則の整備を行つていること。</w:t>
      </w:r>
    </w:p>
    <w:p w:rsidR="0096477E" w:rsidRDefault="0096477E" w:rsidP="001708C4">
      <w:pPr>
        <w:ind w:leftChars="86" w:left="359" w:hangingChars="85" w:hanging="178"/>
        <w:rPr>
          <w:rFonts w:hint="eastAsia"/>
        </w:rPr>
      </w:pPr>
      <w:r>
        <w:rPr>
          <w:rFonts w:hint="eastAsia"/>
        </w:rPr>
        <w:t>二　資本金の額が、公益又は投資者保護のため必要かつ適当なものとして政令で定める金額以上であること。</w:t>
      </w:r>
    </w:p>
    <w:p w:rsidR="0096477E" w:rsidRDefault="0096477E" w:rsidP="001708C4">
      <w:pPr>
        <w:ind w:leftChars="86" w:left="359" w:hangingChars="85" w:hanging="178"/>
        <w:rPr>
          <w:rFonts w:hint="eastAsia"/>
        </w:rPr>
      </w:pPr>
      <w:r>
        <w:rPr>
          <w:rFonts w:hint="eastAsia"/>
        </w:rPr>
        <w:t>三　純財産額が前号に規定する金額以上であること。</w:t>
      </w:r>
    </w:p>
    <w:p w:rsidR="0096477E" w:rsidRDefault="0096477E" w:rsidP="001708C4">
      <w:pPr>
        <w:ind w:leftChars="86" w:left="359" w:hangingChars="85" w:hanging="178"/>
        <w:rPr>
          <w:rFonts w:hint="eastAsia"/>
        </w:rPr>
      </w:pPr>
      <w:r>
        <w:rPr>
          <w:rFonts w:hint="eastAsia"/>
        </w:rPr>
        <w:t>四　第四十六条の六第二項の規定に違反していないこと。</w:t>
      </w:r>
    </w:p>
    <w:p w:rsidR="00BB6331" w:rsidRDefault="0096477E" w:rsidP="001708C4">
      <w:pPr>
        <w:ind w:leftChars="86" w:left="359" w:hangingChars="85" w:hanging="178"/>
        <w:rPr>
          <w:rFonts w:hint="eastAsia"/>
        </w:rPr>
      </w:pPr>
      <w:r>
        <w:rPr>
          <w:rFonts w:hint="eastAsia"/>
        </w:rPr>
        <w:t>五　認可申請者の売買価格の決定方法、受渡しその他の決済の方法その他内閣府令で定める業務の内容及び方法が、公益又は投資者保護のため必要かつ適当なものであること。</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A1B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A1B9A">
        <w:tab/>
      </w:r>
      <w:r w:rsidR="00AA1B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A1B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A1B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A1B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A1B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A1B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A1B9A">
        <w:rPr>
          <w:rFonts w:hint="eastAsia"/>
        </w:rPr>
        <w:t>（改正なし）</w:t>
      </w:r>
    </w:p>
    <w:p w:rsidR="00613CF2" w:rsidRDefault="00613CF2" w:rsidP="00613CF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708C4">
        <w:rPr>
          <w:rFonts w:hint="eastAsia"/>
        </w:rPr>
        <w:tab/>
      </w:r>
      <w:r w:rsidR="001708C4">
        <w:rPr>
          <w:rFonts w:hint="eastAsia"/>
        </w:rPr>
        <w:t>（改正なし）</w:t>
      </w:r>
    </w:p>
    <w:p w:rsidR="000B6958" w:rsidRDefault="00BB6331" w:rsidP="000B695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B6958" w:rsidRDefault="000B6958" w:rsidP="000B6958"/>
    <w:p w:rsidR="000B6958" w:rsidRDefault="000B6958" w:rsidP="000B6958">
      <w:r>
        <w:rPr>
          <w:rFonts w:hint="eastAsia"/>
        </w:rPr>
        <w:t>（改正後）</w:t>
      </w:r>
    </w:p>
    <w:p w:rsidR="000B6958" w:rsidRPr="00613CF2" w:rsidRDefault="000B6958" w:rsidP="000B6958">
      <w:pPr>
        <w:rPr>
          <w:rFonts w:hint="eastAsia"/>
          <w:u w:val="single" w:color="FF0000"/>
        </w:rPr>
      </w:pPr>
      <w:r w:rsidRPr="00613CF2">
        <w:rPr>
          <w:rFonts w:hint="eastAsia"/>
          <w:u w:val="single" w:color="FF0000"/>
        </w:rPr>
        <w:t>（認可の基準）</w:t>
      </w:r>
    </w:p>
    <w:p w:rsidR="000B6958" w:rsidRDefault="000B6958" w:rsidP="000B6958">
      <w:pPr>
        <w:ind w:left="178" w:hangingChars="85" w:hanging="178"/>
        <w:rPr>
          <w:rFonts w:hint="eastAsia"/>
        </w:rPr>
      </w:pPr>
      <w:r w:rsidRPr="00613CF2">
        <w:rPr>
          <w:rFonts w:hint="eastAsia"/>
          <w:u w:val="single" w:color="FF0000"/>
        </w:rPr>
        <w:t>第三十条の四</w:t>
      </w:r>
      <w:r>
        <w:rPr>
          <w:rFonts w:hint="eastAsia"/>
        </w:rPr>
        <w:t xml:space="preserve">　内閣総理大臣は、</w:t>
      </w:r>
      <w:r w:rsidRPr="00613CF2">
        <w:rPr>
          <w:rFonts w:hint="eastAsia"/>
          <w:u w:val="single" w:color="FF0000"/>
        </w:rPr>
        <w:t>第三十条第一項</w:t>
      </w:r>
      <w:r>
        <w:rPr>
          <w:rFonts w:hint="eastAsia"/>
        </w:rPr>
        <w:t>の認可をしようとするときは、次に掲げる基準に適合するかどうかを審査しなければならない。</w:t>
      </w:r>
    </w:p>
    <w:p w:rsidR="000B6958" w:rsidRDefault="000B6958" w:rsidP="000B6958">
      <w:pPr>
        <w:ind w:leftChars="86" w:left="359" w:hangingChars="85" w:hanging="178"/>
        <w:rPr>
          <w:rFonts w:hint="eastAsia"/>
        </w:rPr>
      </w:pPr>
      <w:r>
        <w:rPr>
          <w:rFonts w:hint="eastAsia"/>
        </w:rPr>
        <w:t xml:space="preserve">一　</w:t>
      </w:r>
      <w:r w:rsidR="00613CF2">
        <w:rPr>
          <w:rFonts w:hint="eastAsia"/>
          <w:u w:val="single" w:color="FF0000"/>
        </w:rPr>
        <w:t xml:space="preserve">　</w:t>
      </w:r>
      <w:r>
        <w:rPr>
          <w:rFonts w:hint="eastAsia"/>
        </w:rPr>
        <w:t>損失の危険の管理に関し、適切な体制及び規則の整備を行つていること。</w:t>
      </w:r>
    </w:p>
    <w:p w:rsidR="000B6958" w:rsidRDefault="000B6958" w:rsidP="000B6958">
      <w:pPr>
        <w:ind w:leftChars="86" w:left="359" w:hangingChars="85" w:hanging="178"/>
        <w:rPr>
          <w:rFonts w:hint="eastAsia"/>
        </w:rPr>
      </w:pPr>
      <w:r>
        <w:rPr>
          <w:rFonts w:hint="eastAsia"/>
        </w:rPr>
        <w:t>二　資本金の額が、</w:t>
      </w:r>
      <w:r w:rsidR="00613CF2">
        <w:rPr>
          <w:rFonts w:hint="eastAsia"/>
          <w:u w:val="single" w:color="FF0000"/>
        </w:rPr>
        <w:t xml:space="preserve">　</w:t>
      </w:r>
      <w:r>
        <w:rPr>
          <w:rFonts w:hint="eastAsia"/>
        </w:rPr>
        <w:t>公益又は投資者保護のため必要かつ適当なものとして政令で定める金額以上であること。</w:t>
      </w:r>
    </w:p>
    <w:p w:rsidR="000B6958" w:rsidRDefault="000B6958" w:rsidP="000B6958">
      <w:pPr>
        <w:ind w:leftChars="86" w:left="359" w:hangingChars="85" w:hanging="178"/>
        <w:rPr>
          <w:rFonts w:hint="eastAsia"/>
        </w:rPr>
      </w:pPr>
      <w:r>
        <w:rPr>
          <w:rFonts w:hint="eastAsia"/>
        </w:rPr>
        <w:t>三　純財産額が前号に規定する金額以上であること。</w:t>
      </w:r>
    </w:p>
    <w:p w:rsidR="000B6958" w:rsidRDefault="000B6958" w:rsidP="000B6958">
      <w:pPr>
        <w:ind w:leftChars="86" w:left="359" w:hangingChars="85" w:hanging="178"/>
        <w:rPr>
          <w:rFonts w:hint="eastAsia"/>
        </w:rPr>
      </w:pPr>
      <w:r>
        <w:rPr>
          <w:rFonts w:hint="eastAsia"/>
        </w:rPr>
        <w:lastRenderedPageBreak/>
        <w:t xml:space="preserve">四　</w:t>
      </w:r>
      <w:r w:rsidRPr="00613CF2">
        <w:rPr>
          <w:rFonts w:hint="eastAsia"/>
          <w:u w:val="single" w:color="FF0000"/>
        </w:rPr>
        <w:t>第四十六条の六第二項</w:t>
      </w:r>
      <w:r>
        <w:rPr>
          <w:rFonts w:hint="eastAsia"/>
        </w:rPr>
        <w:t>の規定に違反していないこと。</w:t>
      </w:r>
    </w:p>
    <w:p w:rsidR="000B6958" w:rsidRDefault="000B6958" w:rsidP="000B6958">
      <w:pPr>
        <w:ind w:leftChars="86" w:left="359" w:hangingChars="85" w:hanging="178"/>
        <w:rPr>
          <w:rFonts w:hint="eastAsia"/>
        </w:rPr>
      </w:pPr>
      <w:r>
        <w:rPr>
          <w:rFonts w:hint="eastAsia"/>
        </w:rPr>
        <w:t>五　認可申請者の売買価格の決定方法、受渡しその他の決済の方法その他内閣府令で定める業務の内容及び方法が、公益又は投資者保護のため必要かつ適当なものであること。</w:t>
      </w:r>
    </w:p>
    <w:p w:rsidR="000B6958" w:rsidRPr="000B6958" w:rsidRDefault="000B6958" w:rsidP="000B6958">
      <w:pPr>
        <w:ind w:left="178" w:hangingChars="85" w:hanging="178"/>
      </w:pPr>
    </w:p>
    <w:p w:rsidR="000B6958" w:rsidRDefault="000B6958" w:rsidP="000B6958">
      <w:pPr>
        <w:ind w:left="178" w:hangingChars="85" w:hanging="178"/>
      </w:pPr>
      <w:r>
        <w:rPr>
          <w:rFonts w:hint="eastAsia"/>
        </w:rPr>
        <w:t>（改正前）</w:t>
      </w:r>
    </w:p>
    <w:p w:rsidR="000B6958" w:rsidRDefault="000B6958" w:rsidP="000B6958">
      <w:pPr>
        <w:rPr>
          <w:u w:val="single" w:color="FF0000"/>
        </w:rPr>
      </w:pPr>
      <w:r>
        <w:rPr>
          <w:rFonts w:hint="eastAsia"/>
          <w:u w:val="single" w:color="FF0000"/>
        </w:rPr>
        <w:t>（新設）</w:t>
      </w:r>
    </w:p>
    <w:p w:rsidR="00613CF2" w:rsidRPr="00773A84" w:rsidRDefault="00613CF2" w:rsidP="00613CF2">
      <w:pPr>
        <w:ind w:left="178" w:hangingChars="85" w:hanging="178"/>
        <w:rPr>
          <w:rFonts w:hint="eastAsia"/>
          <w:u w:color="FF0000"/>
        </w:rPr>
      </w:pPr>
      <w:r w:rsidRPr="00613CF2">
        <w:rPr>
          <w:rFonts w:hint="eastAsia"/>
          <w:u w:val="single" w:color="FF0000"/>
        </w:rPr>
        <w:t>第二十九条の四</w:t>
      </w:r>
      <w:r w:rsidRPr="00773A84">
        <w:rPr>
          <w:rFonts w:hint="eastAsia"/>
          <w:u w:color="FF0000"/>
        </w:rPr>
        <w:t xml:space="preserve">　内閣総理大臣は、</w:t>
      </w:r>
      <w:r w:rsidRPr="00613CF2">
        <w:rPr>
          <w:rFonts w:hint="eastAsia"/>
          <w:u w:val="single" w:color="FF0000"/>
        </w:rPr>
        <w:t>第二十九条第一項</w:t>
      </w:r>
      <w:r w:rsidRPr="00773A84">
        <w:rPr>
          <w:rFonts w:hint="eastAsia"/>
          <w:u w:color="FF0000"/>
        </w:rPr>
        <w:t>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 xml:space="preserve">一　</w:t>
      </w:r>
      <w:r w:rsidRPr="00613CF2">
        <w:rPr>
          <w:rFonts w:hint="eastAsia"/>
          <w:u w:val="single" w:color="FF0000"/>
        </w:rPr>
        <w:t>認可を受けようとする業務に係る</w:t>
      </w:r>
      <w:r w:rsidRPr="00773A84">
        <w:rPr>
          <w:rFonts w:hint="eastAsia"/>
          <w:u w:color="FF0000"/>
        </w:rPr>
        <w:t>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 xml:space="preserve">二　</w:t>
      </w:r>
      <w:r w:rsidRPr="00613CF2">
        <w:rPr>
          <w:rFonts w:hint="eastAsia"/>
        </w:rPr>
        <w:t>資本金</w:t>
      </w:r>
      <w:r w:rsidRPr="00773A84">
        <w:rPr>
          <w:rFonts w:hint="eastAsia"/>
          <w:u w:color="FF0000"/>
        </w:rPr>
        <w:t>の額が、</w:t>
      </w:r>
      <w:r w:rsidRPr="00613CF2">
        <w:rPr>
          <w:rFonts w:hint="eastAsia"/>
          <w:u w:val="single" w:color="FF0000"/>
        </w:rPr>
        <w:t>認可を受けようとする業務の態様に応じ、</w:t>
      </w:r>
      <w:r w:rsidRPr="00773A84">
        <w:rPr>
          <w:rFonts w:hint="eastAsia"/>
          <w:u w:color="FF0000"/>
        </w:rPr>
        <w:t>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 xml:space="preserve">四　</w:t>
      </w:r>
      <w:r w:rsidRPr="00613CF2">
        <w:rPr>
          <w:rFonts w:hint="eastAsia"/>
          <w:u w:val="single" w:color="FF0000"/>
        </w:rPr>
        <w:t>第五十二条第二項</w:t>
      </w:r>
      <w:r w:rsidRPr="00773A84">
        <w:rPr>
          <w:rFonts w:hint="eastAsia"/>
          <w:u w:color="FF0000"/>
        </w:rPr>
        <w:t>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 xml:space="preserve">五　</w:t>
      </w:r>
      <w:r w:rsidRPr="00613CF2">
        <w:rPr>
          <w:rFonts w:hint="eastAsia"/>
          <w:u w:val="single" w:color="FF0000"/>
        </w:rPr>
        <w:t>第二十九条第一項第三号に掲げる業務の認可にあつては、</w:t>
      </w:r>
      <w:r w:rsidRPr="00773A84">
        <w:rPr>
          <w:rFonts w:hint="eastAsia"/>
          <w:u w:color="FF0000"/>
        </w:rPr>
        <w:t>認可申請者の売買価格の決定方法、受渡しその他の決済の方法その他内閣府令で定める業務の内容及び方法が、公益又は投資者保護のため必要かつ適当なものであること。</w:t>
      </w:r>
    </w:p>
    <w:p w:rsidR="00613CF2" w:rsidRPr="00773A84" w:rsidRDefault="00613CF2" w:rsidP="00613CF2">
      <w:pPr>
        <w:rPr>
          <w:u w:color="FF0000"/>
        </w:rPr>
      </w:pPr>
    </w:p>
    <w:p w:rsidR="00613CF2" w:rsidRPr="00773A84" w:rsidRDefault="00613CF2" w:rsidP="00613CF2">
      <w:pPr>
        <w:rPr>
          <w:rFonts w:hint="eastAsia"/>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17</w:t>
      </w:r>
      <w:r w:rsidRPr="00773A84">
        <w:rPr>
          <w:rFonts w:hint="eastAsia"/>
          <w:u w:color="FF0000"/>
        </w:rPr>
        <w:t>年</w:t>
      </w:r>
      <w:r w:rsidRPr="00773A84">
        <w:rPr>
          <w:rFonts w:hint="eastAsia"/>
          <w:u w:color="FF0000"/>
        </w:rPr>
        <w:t>10</w:t>
      </w:r>
      <w:r w:rsidRPr="00773A84">
        <w:rPr>
          <w:rFonts w:hint="eastAsia"/>
          <w:u w:color="FF0000"/>
        </w:rPr>
        <w:t>月</w:t>
      </w:r>
      <w:r w:rsidRPr="00773A84">
        <w:rPr>
          <w:rFonts w:hint="eastAsia"/>
          <w:u w:color="FF0000"/>
        </w:rPr>
        <w:t>21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102</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17</w:t>
      </w:r>
      <w:r w:rsidRPr="00773A84">
        <w:rPr>
          <w:rFonts w:hint="eastAsia"/>
          <w:u w:color="FF0000"/>
        </w:rPr>
        <w:t>年</w:t>
      </w:r>
      <w:r w:rsidRPr="00773A84">
        <w:rPr>
          <w:rFonts w:hint="eastAsia"/>
          <w:u w:color="FF0000"/>
        </w:rPr>
        <w:t>7</w:t>
      </w:r>
      <w:r w:rsidRPr="00773A84">
        <w:rPr>
          <w:rFonts w:hint="eastAsia"/>
          <w:u w:color="FF0000"/>
        </w:rPr>
        <w:t>月</w:t>
      </w:r>
      <w:r w:rsidRPr="00773A84">
        <w:rPr>
          <w:rFonts w:hint="eastAsia"/>
          <w:u w:color="FF0000"/>
        </w:rPr>
        <w:t>26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87</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color="FF0000"/>
        </w:rPr>
        <w:t>第二十九条の四　内閣総理大臣は、第二十九条第一項の認可をしようとするときは、次に掲げる基準に適合するかどうかを審査しなければならない。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 xml:space="preserve">二　</w:t>
      </w:r>
      <w:r w:rsidRPr="00773A84">
        <w:rPr>
          <w:rFonts w:hint="eastAsia"/>
          <w:u w:val="single" w:color="FF0000"/>
        </w:rPr>
        <w:t>資本金</w:t>
      </w:r>
      <w:r w:rsidRPr="00773A84">
        <w:rPr>
          <w:rFonts w:hint="eastAsia"/>
          <w:u w:color="FF0000"/>
        </w:rPr>
        <w:t>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五　第二十九条第一項第三号に掲げる業務の認可にあつては、認可申請者の売買価格の決定方法、受渡しその他の決済の方法その他内閣府令で定める業務の内容及び方法が、公益又は投資者保護のため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rFonts w:hint="eastAsia"/>
          <w:u w:color="FF0000"/>
        </w:rPr>
      </w:pPr>
      <w:r w:rsidRPr="00773A84">
        <w:rPr>
          <w:rFonts w:hint="eastAsia"/>
          <w:u w:color="FF0000"/>
        </w:rPr>
        <w:lastRenderedPageBreak/>
        <w:t>第二十九条の四　内閣総理大臣は、第二十九条第一項の認可をしようとするときは、次に掲げる基準に適合するかどうかを審査しなければならない。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 xml:space="preserve">二　</w:t>
      </w:r>
      <w:r w:rsidRPr="00773A84">
        <w:rPr>
          <w:rFonts w:hint="eastAsia"/>
          <w:u w:val="single" w:color="FF0000"/>
        </w:rPr>
        <w:t>資本</w:t>
      </w:r>
      <w:r w:rsidRPr="00773A84">
        <w:rPr>
          <w:rFonts w:hint="eastAsia"/>
          <w:u w:color="FF0000"/>
        </w:rPr>
        <w:t>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五　第二十九条第一項第三号に掲げる業務の認可にあつては、認可申請者の売買価格の決定方法、受渡しその他の決済の方法その他内閣府令で定める業務の内容及び方法が、公益又は投資者保護のため必要かつ適当なものであること。</w:t>
      </w:r>
    </w:p>
    <w:p w:rsidR="00613CF2" w:rsidRPr="00773A84" w:rsidRDefault="00613CF2" w:rsidP="00613CF2">
      <w:pPr>
        <w:rPr>
          <w:u w:color="FF0000"/>
        </w:rPr>
      </w:pPr>
    </w:p>
    <w:p w:rsidR="00613CF2" w:rsidRPr="00773A84" w:rsidRDefault="00613CF2" w:rsidP="00613CF2">
      <w:pPr>
        <w:rPr>
          <w:rFonts w:hint="eastAsia"/>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17</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17</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40</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10</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165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8</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159</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154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147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18</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88</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16</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12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43</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15</w:t>
      </w:r>
      <w:r w:rsidRPr="00773A84">
        <w:rPr>
          <w:rFonts w:hint="eastAsia"/>
          <w:u w:color="FF0000"/>
        </w:rPr>
        <w:t>年</w:t>
      </w:r>
      <w:r w:rsidRPr="00773A84">
        <w:rPr>
          <w:rFonts w:hint="eastAsia"/>
          <w:u w:color="FF0000"/>
        </w:rPr>
        <w:t>7</w:t>
      </w:r>
      <w:r w:rsidRPr="00773A84">
        <w:rPr>
          <w:rFonts w:hint="eastAsia"/>
          <w:u w:color="FF0000"/>
        </w:rPr>
        <w:t>月</w:t>
      </w:r>
      <w:r w:rsidRPr="00773A84">
        <w:rPr>
          <w:rFonts w:hint="eastAsia"/>
          <w:u w:color="FF0000"/>
        </w:rPr>
        <w:t>30</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132</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15</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67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15</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30</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54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14</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155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14</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152</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14</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65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14</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14</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13</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30</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134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13</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28</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129</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13</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117</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color="FF0000"/>
        </w:rPr>
        <w:t>第二十九条の四　内閣総理大臣は、第二十九条第一項の認可をしようとするときは、次に掲げる基準に適合するかどうかを審査しなければならない。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（五　削除）</w:t>
      </w:r>
    </w:p>
    <w:p w:rsidR="00613CF2" w:rsidRPr="00773A84" w:rsidRDefault="00613CF2" w:rsidP="00613CF2">
      <w:pPr>
        <w:ind w:leftChars="86" w:left="359" w:hangingChars="85" w:hanging="178"/>
        <w:rPr>
          <w:rFonts w:hint="eastAsia"/>
          <w:u w:color="FF0000"/>
        </w:rPr>
      </w:pPr>
      <w:r w:rsidRPr="00773A84">
        <w:rPr>
          <w:rFonts w:hint="eastAsia"/>
          <w:u w:val="single" w:color="FF0000"/>
        </w:rPr>
        <w:t>五</w:t>
      </w:r>
      <w:r w:rsidRPr="00773A84">
        <w:rPr>
          <w:rFonts w:hint="eastAsia"/>
          <w:u w:color="FF0000"/>
        </w:rPr>
        <w:t xml:space="preserve">　第二十九条第一項第三号に掲げる業務の認可にあつては、認可申請者の売買価格の決定方法、受渡しその他の決済の方法その他内閣府令で定める業務の内容及び方法が、公益又は投資者保護のため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rFonts w:hint="eastAsia"/>
          <w:u w:color="FF0000"/>
        </w:rPr>
      </w:pPr>
      <w:r w:rsidRPr="00773A84">
        <w:rPr>
          <w:rFonts w:hint="eastAsia"/>
          <w:u w:color="FF0000"/>
        </w:rPr>
        <w:t>第二十九条の四　内閣総理大臣は、第二十九条第一項の認可をしようとするときは、次に掲げる基準に適合するかどうかを審査しなければならない。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五　第二十九条第一項第一号に掲げる業務の認可にあつては、第五十三条第一項に規定する特定取引勘定を設けることにつき内閣総理大臣の認可を受けていること。</w:t>
      </w:r>
    </w:p>
    <w:p w:rsidR="00613CF2" w:rsidRPr="00773A84" w:rsidRDefault="00613CF2" w:rsidP="00613CF2">
      <w:pPr>
        <w:ind w:leftChars="86" w:left="359" w:hangingChars="85" w:hanging="178"/>
        <w:rPr>
          <w:rFonts w:hint="eastAsia"/>
          <w:u w:color="FF0000"/>
        </w:rPr>
      </w:pPr>
      <w:r w:rsidRPr="00773A84">
        <w:rPr>
          <w:rFonts w:hint="eastAsia"/>
          <w:u w:val="single" w:color="FF0000"/>
        </w:rPr>
        <w:t>六</w:t>
      </w:r>
      <w:r w:rsidRPr="00773A84">
        <w:rPr>
          <w:rFonts w:hint="eastAsia"/>
          <w:u w:color="FF0000"/>
        </w:rPr>
        <w:t xml:space="preserve">　第二十九条第一項第三号に掲げる業務の認可にあつては、認可申請者の売買価格の決定方法、受渡しその他の決済の方法その他内閣府令で定める業務の内容及び方法が、公益又は投資者保護のため必要かつ適当なものであること。</w:t>
      </w:r>
    </w:p>
    <w:p w:rsidR="00613CF2" w:rsidRPr="00773A84" w:rsidRDefault="00613CF2" w:rsidP="00613CF2">
      <w:pPr>
        <w:rPr>
          <w:u w:color="FF0000"/>
        </w:rPr>
      </w:pPr>
    </w:p>
    <w:p w:rsidR="00613CF2" w:rsidRPr="00773A84" w:rsidRDefault="00613CF2" w:rsidP="00613CF2">
      <w:pPr>
        <w:rPr>
          <w:rFonts w:hint="eastAsia"/>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13</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80</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13</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27</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13</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8</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41</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12</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129</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12</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27</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lastRenderedPageBreak/>
        <w:t>【平成</w:t>
      </w:r>
      <w:r w:rsidRPr="00773A84">
        <w:rPr>
          <w:rFonts w:hint="eastAsia"/>
          <w:u w:color="FF0000"/>
        </w:rPr>
        <w:t>12</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12</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12</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93</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12</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91</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11</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22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225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11</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22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160</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color="FF0000"/>
        </w:rPr>
        <w:t xml:space="preserve">第二十九条の四　</w:t>
      </w:r>
      <w:r w:rsidRPr="00773A84">
        <w:rPr>
          <w:rFonts w:hint="eastAsia"/>
          <w:u w:val="double" w:color="FF0000"/>
        </w:rPr>
        <w:t>内閣総理大臣</w:t>
      </w:r>
      <w:r w:rsidRPr="00773A84">
        <w:rPr>
          <w:rFonts w:hint="eastAsia"/>
          <w:u w:color="FF0000"/>
        </w:rPr>
        <w:t>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五　第二十九条第一項第一号に掲げる業務の認可にあつては、第五十三条第一項に規定する特定取引勘定を設けることにつき</w:t>
      </w:r>
      <w:r w:rsidRPr="00773A84">
        <w:rPr>
          <w:rFonts w:hint="eastAsia"/>
          <w:u w:val="double" w:color="FF0000"/>
        </w:rPr>
        <w:t>内閣総理大臣</w:t>
      </w:r>
      <w:r w:rsidRPr="00773A84">
        <w:rPr>
          <w:rFonts w:hint="eastAsia"/>
          <w:u w:color="FF0000"/>
        </w:rPr>
        <w:t>の認可を受けていること。</w:t>
      </w:r>
    </w:p>
    <w:p w:rsidR="00613CF2" w:rsidRPr="00773A84" w:rsidRDefault="00613CF2" w:rsidP="00613CF2">
      <w:pPr>
        <w:ind w:leftChars="86" w:left="359" w:hangingChars="85" w:hanging="178"/>
        <w:rPr>
          <w:rFonts w:hint="eastAsia"/>
          <w:u w:color="FF0000"/>
        </w:rPr>
      </w:pPr>
      <w:r w:rsidRPr="00773A84">
        <w:rPr>
          <w:rFonts w:hint="eastAsia"/>
          <w:u w:color="FF0000"/>
        </w:rPr>
        <w:t>六　第二十九条第一項第三号に掲げる業務の認可にあつては、認可申請者の売買価格の決定方法、受渡しその他の決済の方法その他</w:t>
      </w:r>
      <w:r w:rsidRPr="00773A84">
        <w:rPr>
          <w:rFonts w:hint="eastAsia"/>
          <w:u w:val="double" w:color="FF0000"/>
        </w:rPr>
        <w:t>内閣府令</w:t>
      </w:r>
      <w:r w:rsidRPr="00773A84">
        <w:rPr>
          <w:rFonts w:hint="eastAsia"/>
          <w:u w:color="FF0000"/>
        </w:rPr>
        <w:t>で定める業務の内容及び方法が、公益又は投資者保護のため必要かつ適当なものであること。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rFonts w:hint="eastAsia"/>
          <w:u w:color="FF0000"/>
        </w:rPr>
      </w:pPr>
      <w:r w:rsidRPr="00773A84">
        <w:rPr>
          <w:rFonts w:hint="eastAsia"/>
          <w:u w:color="FF0000"/>
        </w:rPr>
        <w:t xml:space="preserve">第二十九条の四　</w:t>
      </w:r>
      <w:r w:rsidRPr="00773A84">
        <w:rPr>
          <w:rFonts w:hint="eastAsia"/>
          <w:u w:val="double" w:color="FF0000"/>
        </w:rPr>
        <w:t>金融再生委員会</w:t>
      </w:r>
      <w:r w:rsidRPr="00773A84">
        <w:rPr>
          <w:rFonts w:hint="eastAsia"/>
          <w:u w:color="FF0000"/>
        </w:rPr>
        <w:t>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五　第二十九条第一項第一号に掲げる業務の認可にあつては、第五十三条第一項に規定する特定取引勘定を設けることにつき</w:t>
      </w:r>
      <w:r w:rsidRPr="00773A84">
        <w:rPr>
          <w:rFonts w:hint="eastAsia"/>
          <w:u w:val="double" w:color="FF0000"/>
        </w:rPr>
        <w:t>金融再生委員会</w:t>
      </w:r>
      <w:r w:rsidRPr="00773A84">
        <w:rPr>
          <w:rFonts w:hint="eastAsia"/>
          <w:u w:color="FF0000"/>
        </w:rPr>
        <w:t>の認可を受けていること。</w:t>
      </w:r>
    </w:p>
    <w:p w:rsidR="00613CF2" w:rsidRPr="00773A84" w:rsidRDefault="00613CF2" w:rsidP="00613CF2">
      <w:pPr>
        <w:ind w:leftChars="86" w:left="359" w:hangingChars="85" w:hanging="178"/>
        <w:rPr>
          <w:rFonts w:hint="eastAsia"/>
          <w:u w:color="FF0000"/>
        </w:rPr>
      </w:pPr>
      <w:r w:rsidRPr="00773A84">
        <w:rPr>
          <w:rFonts w:hint="eastAsia"/>
          <w:u w:color="FF0000"/>
        </w:rPr>
        <w:t>六　第二十九条第一項第三号に掲げる業務の認可にあつては、認可申請者の売買価格の決定方法、受渡しその他の決済の方法その他</w:t>
      </w:r>
      <w:r w:rsidRPr="00773A84">
        <w:rPr>
          <w:rFonts w:hint="eastAsia"/>
          <w:u w:val="single" w:color="FF0000"/>
        </w:rPr>
        <w:t>総理府令・大蔵省令</w:t>
      </w:r>
      <w:r w:rsidRPr="00773A84">
        <w:rPr>
          <w:rFonts w:hint="eastAsia"/>
          <w:u w:color="FF0000"/>
        </w:rPr>
        <w:t>で定める業務の内容及び方法が、公益又は投資者保護のため必要かつ適当なものであること。</w:t>
      </w:r>
    </w:p>
    <w:p w:rsidR="00613CF2" w:rsidRPr="00773A84" w:rsidRDefault="00613CF2" w:rsidP="00613CF2">
      <w:pPr>
        <w:rPr>
          <w:u w:color="FF0000"/>
        </w:rPr>
      </w:pPr>
    </w:p>
    <w:p w:rsidR="00613CF2" w:rsidRPr="00773A84" w:rsidRDefault="00613CF2" w:rsidP="00613CF2">
      <w:pPr>
        <w:ind w:left="178" w:hangingChars="85" w:hanging="178"/>
        <w:rPr>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11</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8</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151</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11</w:t>
      </w:r>
      <w:r w:rsidRPr="00773A84">
        <w:rPr>
          <w:rFonts w:hint="eastAsia"/>
          <w:u w:color="FF0000"/>
        </w:rPr>
        <w:t>年</w:t>
      </w:r>
      <w:r w:rsidRPr="00773A84">
        <w:rPr>
          <w:rFonts w:hint="eastAsia"/>
          <w:u w:color="FF0000"/>
        </w:rPr>
        <w:t>8</w:t>
      </w:r>
      <w:r w:rsidRPr="00773A84">
        <w:rPr>
          <w:rFonts w:hint="eastAsia"/>
          <w:u w:color="FF0000"/>
        </w:rPr>
        <w:t>月</w:t>
      </w:r>
      <w:r w:rsidRPr="00773A84">
        <w:rPr>
          <w:rFonts w:hint="eastAsia"/>
          <w:u w:color="FF0000"/>
        </w:rPr>
        <w:t>13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11</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80</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10</w:t>
      </w:r>
      <w:r w:rsidRPr="00773A84">
        <w:rPr>
          <w:rFonts w:hint="eastAsia"/>
          <w:u w:color="FF0000"/>
        </w:rPr>
        <w:t>年</w:t>
      </w:r>
      <w:r w:rsidRPr="00773A84">
        <w:rPr>
          <w:rFonts w:hint="eastAsia"/>
          <w:u w:color="FF0000"/>
        </w:rPr>
        <w:t>10</w:t>
      </w:r>
      <w:r w:rsidRPr="00773A84">
        <w:rPr>
          <w:rFonts w:hint="eastAsia"/>
          <w:u w:color="FF0000"/>
        </w:rPr>
        <w:t>月</w:t>
      </w:r>
      <w:r w:rsidRPr="00773A84">
        <w:rPr>
          <w:rFonts w:hint="eastAsia"/>
          <w:u w:color="FF0000"/>
        </w:rPr>
        <w:t>16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131</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color="FF0000"/>
        </w:rPr>
        <w:t xml:space="preserve">第二十九条の四　</w:t>
      </w:r>
      <w:r w:rsidRPr="00773A84">
        <w:rPr>
          <w:rFonts w:hint="eastAsia"/>
          <w:u w:val="single" w:color="FF0000"/>
        </w:rPr>
        <w:t>金融再生委員会</w:t>
      </w:r>
      <w:r w:rsidRPr="00773A84">
        <w:rPr>
          <w:rFonts w:hint="eastAsia"/>
          <w:u w:color="FF0000"/>
        </w:rPr>
        <w:t>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五　第二十九条第一項第一号に掲げる業務の認可にあつては、第五十三条第一項に規定する特定取引勘定を設けることにつき</w:t>
      </w:r>
      <w:r w:rsidRPr="00773A84">
        <w:rPr>
          <w:rFonts w:hint="eastAsia"/>
          <w:u w:val="single" w:color="FF0000"/>
        </w:rPr>
        <w:t>金融再生委員会</w:t>
      </w:r>
      <w:r w:rsidRPr="00773A84">
        <w:rPr>
          <w:rFonts w:hint="eastAsia"/>
          <w:u w:color="FF0000"/>
        </w:rPr>
        <w:t>の認可を受けていること。</w:t>
      </w:r>
    </w:p>
    <w:p w:rsidR="00613CF2" w:rsidRPr="00773A84" w:rsidRDefault="00613CF2" w:rsidP="00613CF2">
      <w:pPr>
        <w:ind w:leftChars="86" w:left="359" w:hangingChars="85" w:hanging="178"/>
        <w:rPr>
          <w:rFonts w:hint="eastAsia"/>
          <w:u w:color="FF0000"/>
        </w:rPr>
      </w:pPr>
      <w:r w:rsidRPr="00773A84">
        <w:rPr>
          <w:rFonts w:hint="eastAsia"/>
          <w:u w:color="FF0000"/>
        </w:rPr>
        <w:t>六　第二十九条第一項第三号に掲げる業務の認可にあつては、認可申請者の売買価格の決定方法、受渡しその他の決済の方法その他総理府令・大蔵省令で定める業務の内容及び方法が、公益又は投資者保護のため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rFonts w:hint="eastAsia"/>
          <w:u w:color="FF0000"/>
        </w:rPr>
      </w:pPr>
      <w:r w:rsidRPr="00773A84">
        <w:rPr>
          <w:rFonts w:hint="eastAsia"/>
          <w:u w:color="FF0000"/>
        </w:rPr>
        <w:t xml:space="preserve">第二十九条の四　</w:t>
      </w:r>
      <w:r w:rsidRPr="00773A84">
        <w:rPr>
          <w:rFonts w:hint="eastAsia"/>
          <w:u w:val="single" w:color="FF0000"/>
        </w:rPr>
        <w:t>内閣総理大臣</w:t>
      </w:r>
      <w:r w:rsidRPr="00773A84">
        <w:rPr>
          <w:rFonts w:hint="eastAsia"/>
          <w:u w:color="FF0000"/>
        </w:rPr>
        <w:t>は、第二十九条第一項の認可をしようとするときは、次に掲げる基準に適合するかどうかを審査しなければならない。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color="FF0000"/>
        </w:rPr>
      </w:pPr>
      <w:r w:rsidRPr="00773A84">
        <w:rPr>
          <w:rFonts w:hint="eastAsia"/>
          <w:u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純財産額が前号に規定する金額以上であること。</w:t>
      </w:r>
    </w:p>
    <w:p w:rsidR="00613CF2" w:rsidRPr="00773A84" w:rsidRDefault="00613CF2" w:rsidP="00613CF2">
      <w:pPr>
        <w:ind w:leftChars="86" w:left="359" w:hangingChars="85" w:hanging="178"/>
        <w:rPr>
          <w:rFonts w:hint="eastAsia"/>
          <w:u w:color="FF0000"/>
        </w:rPr>
      </w:pPr>
      <w:r w:rsidRPr="00773A84">
        <w:rPr>
          <w:rFonts w:hint="eastAsia"/>
          <w:u w:color="FF0000"/>
        </w:rPr>
        <w:t>四　第五十二条第二項の規定に違反していないこと。</w:t>
      </w:r>
    </w:p>
    <w:p w:rsidR="00613CF2" w:rsidRPr="00773A84" w:rsidRDefault="00613CF2" w:rsidP="00613CF2">
      <w:pPr>
        <w:ind w:leftChars="86" w:left="359" w:hangingChars="85" w:hanging="178"/>
        <w:rPr>
          <w:rFonts w:hint="eastAsia"/>
          <w:u w:color="FF0000"/>
        </w:rPr>
      </w:pPr>
      <w:r w:rsidRPr="00773A84">
        <w:rPr>
          <w:rFonts w:hint="eastAsia"/>
          <w:u w:color="FF0000"/>
        </w:rPr>
        <w:t>五　第二十九条第一項第一号に掲げる業務の認可にあつては、第五十三条第一項に規定する特定取引勘定を設けることにつき</w:t>
      </w:r>
      <w:r w:rsidRPr="00773A84">
        <w:rPr>
          <w:rFonts w:hint="eastAsia"/>
          <w:u w:val="single" w:color="FF0000"/>
        </w:rPr>
        <w:t>内閣総理大臣</w:t>
      </w:r>
      <w:r w:rsidRPr="00773A84">
        <w:rPr>
          <w:rFonts w:hint="eastAsia"/>
          <w:u w:color="FF0000"/>
        </w:rPr>
        <w:t>の認可を受けていること。</w:t>
      </w:r>
    </w:p>
    <w:p w:rsidR="00613CF2" w:rsidRPr="00773A84" w:rsidRDefault="00613CF2" w:rsidP="00613CF2">
      <w:pPr>
        <w:ind w:leftChars="86" w:left="359" w:hangingChars="85" w:hanging="178"/>
        <w:rPr>
          <w:rFonts w:hint="eastAsia"/>
          <w:u w:color="FF0000"/>
        </w:rPr>
      </w:pPr>
      <w:r w:rsidRPr="00773A84">
        <w:rPr>
          <w:rFonts w:hint="eastAsia"/>
          <w:u w:color="FF0000"/>
        </w:rPr>
        <w:t>六　第二十九条第一項第三号に掲げる業務の認可にあつては、認可申請者の売買価格の決定方法、受渡しその他の決済の方法その他総理府令・大蔵省令で定める業務の内容及び方法が、公益又は投資者保護のため必要かつ適当なものであること。</w:t>
      </w:r>
    </w:p>
    <w:p w:rsidR="00613CF2" w:rsidRPr="00773A84" w:rsidRDefault="00613CF2" w:rsidP="00613CF2">
      <w:pPr>
        <w:rPr>
          <w:u w:color="FF0000"/>
        </w:rPr>
      </w:pPr>
    </w:p>
    <w:p w:rsidR="00613CF2" w:rsidRPr="00773A84" w:rsidRDefault="00613CF2" w:rsidP="00613CF2">
      <w:pPr>
        <w:ind w:left="178" w:hangingChars="85" w:hanging="178"/>
        <w:rPr>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10</w:t>
      </w:r>
      <w:r w:rsidRPr="00773A84">
        <w:rPr>
          <w:rFonts w:hint="eastAsia"/>
          <w:u w:color="FF0000"/>
        </w:rPr>
        <w:t>年</w:t>
      </w:r>
      <w:r w:rsidRPr="00773A84">
        <w:rPr>
          <w:rFonts w:hint="eastAsia"/>
          <w:u w:color="FF0000"/>
        </w:rPr>
        <w:t>10</w:t>
      </w:r>
      <w:r w:rsidRPr="00773A84">
        <w:rPr>
          <w:rFonts w:hint="eastAsia"/>
          <w:u w:color="FF0000"/>
        </w:rPr>
        <w:t>月</w:t>
      </w:r>
      <w:r w:rsidRPr="00773A84">
        <w:rPr>
          <w:rFonts w:hint="eastAsia"/>
          <w:u w:color="FF0000"/>
        </w:rPr>
        <w:t>13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118</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10</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107</w:t>
      </w:r>
      <w:r w:rsidRPr="00773A84">
        <w:rPr>
          <w:rFonts w:hint="eastAsia"/>
          <w:u w:color="FF0000"/>
        </w:rPr>
        <w:t>号】</w:t>
      </w:r>
      <w:r w:rsidRPr="00773A84">
        <w:rPr>
          <w:rFonts w:hint="eastAsia"/>
          <w:u w:color="FF0000"/>
        </w:rPr>
        <w:tab/>
      </w:r>
      <w:r w:rsidRPr="00773A84">
        <w:rPr>
          <w:rFonts w:hint="eastAsia"/>
          <w:u w:color="FF0000"/>
        </w:rPr>
        <w:t>（編者注：実質ベースで書き換え）</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val="single" w:color="FF0000"/>
        </w:rPr>
        <w:t>第二十九条の四</w:t>
      </w:r>
      <w:r w:rsidRPr="00773A84">
        <w:rPr>
          <w:rFonts w:hint="eastAsia"/>
          <w:u w:color="FF0000"/>
        </w:rPr>
        <w:t xml:space="preserve">　内閣総理大臣は、</w:t>
      </w:r>
      <w:r w:rsidRPr="00773A84">
        <w:rPr>
          <w:rFonts w:hint="eastAsia"/>
          <w:u w:val="single" w:color="FF0000"/>
        </w:rPr>
        <w:t>第二十九条第一項の認可</w:t>
      </w:r>
      <w:r w:rsidRPr="00773A84">
        <w:rPr>
          <w:rFonts w:hint="eastAsia"/>
          <w:u w:color="FF0000"/>
        </w:rPr>
        <w:t>をしようとするときは、次に掲げる基準に適合するかどうかを審査しなければならない。</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一　認可を受けようとする業務に係る損失の危険の管理に関し、適切な体制及び規則の整備を行つていること。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二　資本の額が、認可を受けようとする業務の態様に応じ、公益又は投資者保護のため必要かつ適当なものとして政令で定める金額以上であること。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三　純財産額が前号に規定する金額以上であること。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四　第五十二条第二項の規定に違反していないこと。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五　第二十九条第一項第一号に掲げる業務の認可にあつては、第五十三条第一項に規定する特定取引勘定を設けることにつき内閣総理大臣の認可を受けていること。</w:t>
      </w:r>
    </w:p>
    <w:p w:rsidR="00613CF2" w:rsidRPr="00773A84" w:rsidRDefault="00613CF2" w:rsidP="00613CF2">
      <w:pPr>
        <w:ind w:leftChars="86" w:left="359" w:hangingChars="85" w:hanging="178"/>
        <w:rPr>
          <w:rFonts w:hint="eastAsia"/>
          <w:u w:val="single" w:color="FF0000"/>
        </w:rPr>
      </w:pPr>
      <w:r w:rsidRPr="00773A84">
        <w:rPr>
          <w:rFonts w:hint="eastAsia"/>
          <w:u w:val="single" w:color="FF0000"/>
        </w:rPr>
        <w:t>六　第二十九条第一項第三号に掲げる業務の認可にあつては、認可申請者の売買価格の決定方法、受渡しその他の決済の方法その他総理府令・大蔵省令で定める業務の内容及び方法が、公益又は投資者保護のため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u w:color="FF0000"/>
        </w:rPr>
      </w:pPr>
      <w:r w:rsidRPr="00773A84">
        <w:rPr>
          <w:rFonts w:hint="eastAsia"/>
          <w:u w:val="single" w:color="FF0000"/>
        </w:rPr>
        <w:t>第三十一条</w:t>
      </w:r>
      <w:r w:rsidRPr="00773A84">
        <w:rPr>
          <w:rFonts w:hint="eastAsia"/>
          <w:u w:color="FF0000"/>
        </w:rPr>
        <w:t xml:space="preserve">　内閣総理大臣は、</w:t>
      </w:r>
      <w:r w:rsidRPr="00773A84">
        <w:rPr>
          <w:rFonts w:hint="eastAsia"/>
          <w:u w:val="single" w:color="FF0000"/>
        </w:rPr>
        <w:t>証券業の免許を</w:t>
      </w:r>
      <w:r w:rsidRPr="00773A84">
        <w:rPr>
          <w:rFonts w:hint="eastAsia"/>
          <w:u w:color="FF0000"/>
        </w:rPr>
        <w:t>しようとするときは、次の各号に掲げる基準に適合するかどうかを審査しなければならない。</w:t>
      </w:r>
    </w:p>
    <w:p w:rsidR="00613CF2" w:rsidRPr="00773A84" w:rsidRDefault="00613CF2" w:rsidP="00613CF2">
      <w:pPr>
        <w:ind w:leftChars="86" w:left="359" w:hangingChars="85" w:hanging="178"/>
        <w:rPr>
          <w:u w:val="single" w:color="FF0000"/>
        </w:rPr>
      </w:pPr>
      <w:r w:rsidRPr="00773A84">
        <w:rPr>
          <w:rFonts w:hint="eastAsia"/>
          <w:u w:val="single" w:color="FF0000"/>
        </w:rPr>
        <w:t>一　免許申請者がその営もうとする業務を健全に遂行するに足りる財産的基礎を有し、かつ、その者の当該業務の収支の見込みが良好なものであること。</w:t>
      </w:r>
    </w:p>
    <w:p w:rsidR="00613CF2" w:rsidRPr="00773A84" w:rsidRDefault="00613CF2" w:rsidP="00613CF2">
      <w:pPr>
        <w:ind w:leftChars="86" w:left="359" w:hangingChars="85" w:hanging="178"/>
        <w:rPr>
          <w:u w:val="single" w:color="FF0000"/>
        </w:rPr>
      </w:pPr>
      <w:r w:rsidRPr="00773A84">
        <w:rPr>
          <w:rFonts w:hint="eastAsia"/>
          <w:u w:val="single" w:color="FF0000"/>
        </w:rPr>
        <w:t>二　免許申請者が、その人的構成に照らして、その営もうとする業務を公正かつ的確に遂行することができる知識及び経験を有し、かつ、十分な社会的信用を有するものであること。</w:t>
      </w:r>
    </w:p>
    <w:p w:rsidR="00613CF2" w:rsidRPr="00773A84" w:rsidRDefault="00613CF2" w:rsidP="00613CF2">
      <w:pPr>
        <w:ind w:leftChars="86" w:left="359" w:hangingChars="85" w:hanging="178"/>
        <w:rPr>
          <w:u w:val="single" w:color="FF0000"/>
        </w:rPr>
      </w:pPr>
      <w:r w:rsidRPr="00773A84">
        <w:rPr>
          <w:rFonts w:hint="eastAsia"/>
          <w:u w:val="single" w:color="FF0000"/>
        </w:rPr>
        <w:t>三　免許申請に係る証券業が、その営まれる地域における有価証券の取引の状況並びに有価証券指数等先物取引、有価証券オプション取引及び外国市場証券先物取引に係る第二条第八項第一号から第三号までに掲げる行為の状況、証券会社及びその営業所の数その他その地域における経済の状況に照らして、必要かつ適当なものであること。</w:t>
      </w:r>
    </w:p>
    <w:p w:rsidR="00613CF2" w:rsidRPr="00773A84" w:rsidRDefault="00613CF2" w:rsidP="00613CF2">
      <w:pPr>
        <w:ind w:left="178" w:hangingChars="85" w:hanging="178"/>
        <w:rPr>
          <w:u w:val="single" w:color="FF0000"/>
        </w:rPr>
      </w:pPr>
      <w:r w:rsidRPr="00773A84">
        <w:rPr>
          <w:rFonts w:hint="eastAsia"/>
          <w:u w:val="single" w:color="FF0000"/>
        </w:rPr>
        <w:t>②　内閣総理大臣は、前項の審査に当たつては、証券業における公正な競争が確保されるよう配慮しなければならない。</w:t>
      </w:r>
    </w:p>
    <w:p w:rsidR="00613CF2" w:rsidRPr="00773A84" w:rsidRDefault="00613CF2" w:rsidP="00613CF2">
      <w:pPr>
        <w:rPr>
          <w:u w:color="FF0000"/>
        </w:rPr>
      </w:pPr>
    </w:p>
    <w:p w:rsidR="00613CF2" w:rsidRPr="00773A84" w:rsidRDefault="00613CF2" w:rsidP="00613CF2">
      <w:pPr>
        <w:ind w:left="178" w:hangingChars="85" w:hanging="178"/>
        <w:rPr>
          <w:u w:color="FF0000"/>
        </w:rPr>
      </w:pPr>
    </w:p>
    <w:p w:rsidR="00613CF2" w:rsidRPr="00773A84" w:rsidRDefault="00613CF2" w:rsidP="00613CF2">
      <w:pPr>
        <w:rPr>
          <w:rFonts w:hint="eastAsia"/>
          <w:u w:color="FF0000"/>
        </w:rPr>
      </w:pPr>
      <w:r w:rsidRPr="00773A84">
        <w:rPr>
          <w:rFonts w:hint="eastAsia"/>
          <w:u w:color="FF0000"/>
        </w:rPr>
        <w:lastRenderedPageBreak/>
        <w:t>【平成</w:t>
      </w:r>
      <w:r w:rsidRPr="00773A84">
        <w:rPr>
          <w:rFonts w:hint="eastAsia"/>
          <w:u w:color="FF0000"/>
        </w:rPr>
        <w:t>10</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106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9</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121</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9</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120</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9</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10</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117</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9</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20</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102</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u w:color="FF0000"/>
        </w:rPr>
      </w:pPr>
      <w:r w:rsidRPr="00773A84">
        <w:rPr>
          <w:rFonts w:hint="eastAsia"/>
          <w:u w:color="FF0000"/>
        </w:rPr>
        <w:t xml:space="preserve">第三十一条　</w:t>
      </w:r>
      <w:r w:rsidRPr="00773A84">
        <w:rPr>
          <w:rFonts w:hint="eastAsia"/>
          <w:u w:val="single" w:color="FF0000"/>
        </w:rPr>
        <w:t>内閣総理大臣</w:t>
      </w:r>
      <w:r w:rsidRPr="00773A84">
        <w:rPr>
          <w:rFonts w:hint="eastAsia"/>
          <w:u w:color="FF0000"/>
        </w:rPr>
        <w:t>は、証券業の免許をしようとするときは、次の各号に掲げる基準に適合するかどうかを審査しなければならない。</w:t>
      </w:r>
    </w:p>
    <w:p w:rsidR="00613CF2" w:rsidRPr="00773A84" w:rsidRDefault="00613CF2" w:rsidP="00613CF2">
      <w:pPr>
        <w:ind w:leftChars="86" w:left="359" w:hangingChars="85" w:hanging="178"/>
        <w:rPr>
          <w:u w:color="FF0000"/>
        </w:rPr>
      </w:pPr>
      <w:r w:rsidRPr="00773A84">
        <w:rPr>
          <w:rFonts w:hint="eastAsia"/>
          <w:u w:color="FF0000"/>
        </w:rPr>
        <w:t>一　免許申請者がその営もうとする業務を健全に遂行するに足りる財産的基礎を有し、かつ、その者の当該業務の収支の見込みが良好なものであること。</w:t>
      </w:r>
    </w:p>
    <w:p w:rsidR="00613CF2" w:rsidRPr="00773A84" w:rsidRDefault="00613CF2" w:rsidP="00613CF2">
      <w:pPr>
        <w:ind w:leftChars="86" w:left="359" w:hangingChars="85" w:hanging="178"/>
        <w:rPr>
          <w:u w:color="FF0000"/>
        </w:rPr>
      </w:pPr>
      <w:r w:rsidRPr="00773A84">
        <w:rPr>
          <w:rFonts w:hint="eastAsia"/>
          <w:u w:color="FF0000"/>
        </w:rPr>
        <w:t>二　免許申請者が、その人的構成に照らして、その営もうとする業務を公正かつ的確に遂行することができる知識及び経験を有し、かつ、十分な社会的信用を有するものであること。</w:t>
      </w:r>
    </w:p>
    <w:p w:rsidR="00613CF2" w:rsidRPr="00773A84" w:rsidRDefault="00613CF2" w:rsidP="00613CF2">
      <w:pPr>
        <w:ind w:leftChars="86" w:left="359" w:hangingChars="85" w:hanging="178"/>
        <w:rPr>
          <w:u w:color="FF0000"/>
        </w:rPr>
      </w:pPr>
      <w:r w:rsidRPr="00773A84">
        <w:rPr>
          <w:rFonts w:hint="eastAsia"/>
          <w:u w:color="FF0000"/>
        </w:rPr>
        <w:t>三　免許申請に係る証券業が、その営まれる地域における有価証券の取引の状況並びに有価証券指数等先物取引、有価証券オプション取引及び外国市場証券先物取引に係る第二条第八項第一号から第三号までに掲げる行為の状況、証券会社及びその営業所の数その他その地域における経済の状況に照らして、必要かつ適当なものであること。</w:t>
      </w:r>
    </w:p>
    <w:p w:rsidR="00613CF2" w:rsidRPr="00773A84" w:rsidRDefault="00613CF2" w:rsidP="00613CF2">
      <w:pPr>
        <w:ind w:left="178" w:hangingChars="85" w:hanging="178"/>
        <w:rPr>
          <w:u w:color="FF0000"/>
        </w:rPr>
      </w:pPr>
      <w:r w:rsidRPr="00773A84">
        <w:rPr>
          <w:rFonts w:hint="eastAsia"/>
          <w:u w:color="FF0000"/>
        </w:rPr>
        <w:t xml:space="preserve">②　</w:t>
      </w:r>
      <w:r w:rsidRPr="00773A84">
        <w:rPr>
          <w:rFonts w:hint="eastAsia"/>
          <w:u w:val="single" w:color="FF0000"/>
        </w:rPr>
        <w:t>内閣総理大臣</w:t>
      </w:r>
      <w:r w:rsidRPr="00773A84">
        <w:rPr>
          <w:rFonts w:hint="eastAsia"/>
          <w:u w:color="FF0000"/>
        </w:rPr>
        <w:t>は、前項の審査に当たつては、証券業における公正な競争が確保されるよう配慮しなければならない。</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u w:color="FF0000"/>
        </w:rPr>
      </w:pPr>
      <w:r w:rsidRPr="00773A84">
        <w:rPr>
          <w:rFonts w:hint="eastAsia"/>
          <w:u w:color="FF0000"/>
        </w:rPr>
        <w:t xml:space="preserve">第三十一条　</w:t>
      </w:r>
      <w:r w:rsidRPr="00773A84">
        <w:rPr>
          <w:rFonts w:hint="eastAsia"/>
          <w:u w:val="single" w:color="FF0000"/>
        </w:rPr>
        <w:t>大蔵大臣</w:t>
      </w:r>
      <w:r w:rsidRPr="00773A84">
        <w:rPr>
          <w:rFonts w:hint="eastAsia"/>
          <w:u w:color="FF0000"/>
        </w:rPr>
        <w:t>は、証券業の免許をしようとするときは、次の各号に掲げる基準に適合するかどうかを審査しなければならない。</w:t>
      </w:r>
    </w:p>
    <w:p w:rsidR="00613CF2" w:rsidRPr="00773A84" w:rsidRDefault="00613CF2" w:rsidP="00613CF2">
      <w:pPr>
        <w:ind w:leftChars="86" w:left="359" w:hangingChars="85" w:hanging="178"/>
        <w:rPr>
          <w:u w:color="FF0000"/>
        </w:rPr>
      </w:pPr>
      <w:r w:rsidRPr="00773A84">
        <w:rPr>
          <w:rFonts w:hint="eastAsia"/>
          <w:u w:color="FF0000"/>
        </w:rPr>
        <w:t>一　免許申請者がその営もうとする業務を健全に遂行するに足りる財産的基礎を有し、かつ、その者の当該業務の収支の見込みが良好なものであること。</w:t>
      </w:r>
    </w:p>
    <w:p w:rsidR="00613CF2" w:rsidRPr="00773A84" w:rsidRDefault="00613CF2" w:rsidP="00613CF2">
      <w:pPr>
        <w:ind w:leftChars="86" w:left="359" w:hangingChars="85" w:hanging="178"/>
        <w:rPr>
          <w:u w:color="FF0000"/>
        </w:rPr>
      </w:pPr>
      <w:r w:rsidRPr="00773A84">
        <w:rPr>
          <w:rFonts w:hint="eastAsia"/>
          <w:u w:color="FF0000"/>
        </w:rPr>
        <w:t>二　免許申請者が、その人的構成に照らして、その営もうとする業務を公正かつ的確に遂行することができる知識及び経験を有し、かつ、十分な社会的信用を有するものであること。</w:t>
      </w:r>
    </w:p>
    <w:p w:rsidR="00613CF2" w:rsidRPr="00773A84" w:rsidRDefault="00613CF2" w:rsidP="00613CF2">
      <w:pPr>
        <w:ind w:leftChars="86" w:left="359" w:hangingChars="85" w:hanging="178"/>
        <w:rPr>
          <w:u w:color="FF0000"/>
        </w:rPr>
      </w:pPr>
      <w:r w:rsidRPr="00773A84">
        <w:rPr>
          <w:rFonts w:hint="eastAsia"/>
          <w:u w:color="FF0000"/>
        </w:rPr>
        <w:t>三　免許申請に係る証券業が、その営まれる地域における有価証券の取引の状況並びに有価証券指数等先物取引、有価証券オプション取引及び外国市場証券先物取引に係る第二条第八項第一号から第三号までに掲げる行為の状況、証券会社及びその営業所の数その他その地域における経済の状況に照らして、必要かつ適当なものであること。</w:t>
      </w:r>
    </w:p>
    <w:p w:rsidR="00613CF2" w:rsidRPr="00773A84" w:rsidRDefault="00613CF2" w:rsidP="00613CF2">
      <w:pPr>
        <w:ind w:left="178" w:hangingChars="85" w:hanging="178"/>
        <w:rPr>
          <w:u w:color="FF0000"/>
        </w:rPr>
      </w:pPr>
      <w:r w:rsidRPr="00773A84">
        <w:rPr>
          <w:rFonts w:hint="eastAsia"/>
          <w:u w:color="FF0000"/>
        </w:rPr>
        <w:t xml:space="preserve">②　</w:t>
      </w:r>
      <w:r w:rsidRPr="00773A84">
        <w:rPr>
          <w:rFonts w:hint="eastAsia"/>
          <w:u w:val="single" w:color="FF0000"/>
        </w:rPr>
        <w:t>大蔵大臣</w:t>
      </w:r>
      <w:r w:rsidRPr="00773A84">
        <w:rPr>
          <w:rFonts w:hint="eastAsia"/>
          <w:u w:color="FF0000"/>
        </w:rPr>
        <w:t>は、前項の審査に当たつては、証券業における公正な競争が確保されるよう配慮しなければならない。</w:t>
      </w:r>
    </w:p>
    <w:p w:rsidR="00613CF2" w:rsidRPr="00773A84" w:rsidRDefault="00613CF2" w:rsidP="00613CF2">
      <w:pPr>
        <w:rPr>
          <w:u w:color="FF0000"/>
        </w:rPr>
      </w:pPr>
    </w:p>
    <w:p w:rsidR="00613CF2" w:rsidRPr="00773A84" w:rsidRDefault="00613CF2" w:rsidP="00613CF2">
      <w:pPr>
        <w:ind w:left="178" w:hangingChars="85" w:hanging="178"/>
        <w:rPr>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9</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21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56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9</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21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55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8</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7</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7</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106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70</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5</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12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89</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5</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14</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63</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5</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12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u w:color="FF0000"/>
        </w:rPr>
      </w:pPr>
      <w:r w:rsidRPr="00773A84">
        <w:rPr>
          <w:rFonts w:hint="eastAsia"/>
          <w:u w:color="FF0000"/>
        </w:rPr>
        <w:t>【平成</w:t>
      </w:r>
      <w:r w:rsidRPr="00773A84">
        <w:rPr>
          <w:rFonts w:hint="eastAsia"/>
          <w:u w:color="FF0000"/>
        </w:rPr>
        <w:t>4</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87</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color="FF0000"/>
        </w:rPr>
        <w:t>②　大蔵大臣は、前項の審査に当たつては、証券業における公正な競争が確保されるよう配慮しなければならない。</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rPr>
          <w:u w:val="single" w:color="FF0000"/>
        </w:rPr>
      </w:pPr>
      <w:r w:rsidRPr="00773A84">
        <w:rPr>
          <w:rFonts w:hint="eastAsia"/>
          <w:u w:val="single" w:color="FF0000"/>
        </w:rPr>
        <w:t>（</w:t>
      </w:r>
      <w:r>
        <w:rPr>
          <w:rFonts w:hint="eastAsia"/>
          <w:u w:val="single" w:color="FF0000"/>
        </w:rPr>
        <w:t xml:space="preserve">②　</w:t>
      </w:r>
      <w:r w:rsidRPr="00773A84">
        <w:rPr>
          <w:rFonts w:hint="eastAsia"/>
          <w:u w:val="single" w:color="FF0000"/>
        </w:rPr>
        <w:t>新設）</w:t>
      </w:r>
    </w:p>
    <w:p w:rsidR="00613CF2" w:rsidRPr="00773A84" w:rsidRDefault="00613CF2" w:rsidP="00613CF2">
      <w:pPr>
        <w:rPr>
          <w:u w:color="FF0000"/>
        </w:rPr>
      </w:pPr>
    </w:p>
    <w:p w:rsidR="00613CF2" w:rsidRPr="00773A84" w:rsidRDefault="00613CF2" w:rsidP="00613CF2">
      <w:pPr>
        <w:ind w:left="178" w:hangingChars="85" w:hanging="178"/>
        <w:rPr>
          <w:u w:color="FF0000"/>
        </w:rPr>
      </w:pP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4</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73</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3</w:t>
      </w:r>
      <w:r w:rsidRPr="00773A84">
        <w:rPr>
          <w:rFonts w:hint="eastAsia"/>
          <w:u w:color="FF0000"/>
        </w:rPr>
        <w:t>年</w:t>
      </w:r>
      <w:r w:rsidRPr="00773A84">
        <w:rPr>
          <w:rFonts w:hint="eastAsia"/>
          <w:u w:color="FF0000"/>
        </w:rPr>
        <w:t>10</w:t>
      </w:r>
      <w:r w:rsidRPr="00773A84">
        <w:rPr>
          <w:rFonts w:hint="eastAsia"/>
          <w:u w:color="FF0000"/>
        </w:rPr>
        <w:t>月</w:t>
      </w:r>
      <w:r w:rsidRPr="00773A84">
        <w:rPr>
          <w:rFonts w:hint="eastAsia"/>
          <w:u w:color="FF0000"/>
        </w:rPr>
        <w:t>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96</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2</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65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w:t>
      </w:r>
      <w:r w:rsidRPr="00773A84">
        <w:rPr>
          <w:rFonts w:hint="eastAsia"/>
          <w:u w:color="FF0000"/>
        </w:rPr>
        <w:t>2</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43</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【平成元年</w:t>
      </w:r>
      <w:r w:rsidRPr="00773A84">
        <w:rPr>
          <w:rFonts w:hint="eastAsia"/>
          <w:u w:color="FF0000"/>
        </w:rPr>
        <w:t>12</w:t>
      </w:r>
      <w:r w:rsidRPr="00773A84">
        <w:rPr>
          <w:rFonts w:hint="eastAsia"/>
          <w:u w:color="FF0000"/>
        </w:rPr>
        <w:t>月</w:t>
      </w:r>
      <w:r w:rsidRPr="00773A84">
        <w:rPr>
          <w:rFonts w:hint="eastAsia"/>
          <w:u w:color="FF0000"/>
        </w:rPr>
        <w:t>22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91</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63</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75</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73A84" w:rsidRDefault="00613CF2" w:rsidP="00613CF2">
      <w:pPr>
        <w:ind w:left="178" w:hangingChars="85" w:hanging="178"/>
        <w:rPr>
          <w:rFonts w:hint="eastAsia"/>
          <w:u w:color="FF0000"/>
        </w:rPr>
      </w:pPr>
      <w:r w:rsidRPr="00773A84">
        <w:rPr>
          <w:rFonts w:hint="eastAsia"/>
          <w:u w:color="FF0000"/>
        </w:rPr>
        <w:t>第三十一条　大蔵大臣は、証券業の免許をしようとするときは、次の各号に掲げる基準に適合するかどうかを審査しなければならない。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免許申請者がその営もうとする業務を健全に遂行するに足りる財産的基礎を有し、かつ、その者の当該業務の収支の見込みが良好なものであること。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二　免許申請者が、その人的構成に照らして、その営もうとする業務を公正かつ的確に遂行することができる知識及び経験を有し、かつ、十分な社会的信用を有するものであること。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免許申請に係る証券業が、その営まれる地域における有価証券の</w:t>
      </w:r>
      <w:r w:rsidRPr="00773A84">
        <w:rPr>
          <w:rFonts w:hint="eastAsia"/>
          <w:u w:val="single" w:color="FF0000"/>
        </w:rPr>
        <w:t>取引の状況並びに有価証券指数等先物取引、有価証券オプション取引及び外国市場証券先物取引に係る第二</w:t>
      </w:r>
      <w:r w:rsidRPr="00773A84">
        <w:rPr>
          <w:rFonts w:hint="eastAsia"/>
          <w:u w:val="single" w:color="FF0000"/>
        </w:rPr>
        <w:lastRenderedPageBreak/>
        <w:t>条第八項第一号から第三号までに掲げる行為の状況</w:t>
      </w:r>
      <w:r w:rsidRPr="00773A84">
        <w:rPr>
          <w:rFonts w:hint="eastAsia"/>
          <w:u w:color="FF0000"/>
        </w:rPr>
        <w:t>、証券会社及びその営業所の数その他その地域における経済の状況に照らして、必要かつ適当なものであること。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613CF2" w:rsidRPr="00773A84" w:rsidRDefault="00613CF2" w:rsidP="00613CF2">
      <w:pPr>
        <w:ind w:left="178" w:hangingChars="85" w:hanging="178"/>
        <w:rPr>
          <w:rFonts w:hint="eastAsia"/>
          <w:u w:color="FF0000"/>
        </w:rPr>
      </w:pPr>
      <w:r w:rsidRPr="00773A84">
        <w:rPr>
          <w:rFonts w:hint="eastAsia"/>
          <w:u w:color="FF0000"/>
        </w:rPr>
        <w:t>第三十一条　大蔵大臣は、証券業の免許をしようとするときは、次の各号に掲げる基準に適合するかどうかを審査しなければならない。</w:t>
      </w:r>
    </w:p>
    <w:p w:rsidR="00613CF2" w:rsidRPr="00773A84" w:rsidRDefault="00613CF2" w:rsidP="00613CF2">
      <w:pPr>
        <w:ind w:leftChars="86" w:left="359" w:hangingChars="85" w:hanging="178"/>
        <w:rPr>
          <w:rFonts w:hint="eastAsia"/>
          <w:u w:color="FF0000"/>
        </w:rPr>
      </w:pPr>
      <w:r w:rsidRPr="00773A84">
        <w:rPr>
          <w:rFonts w:hint="eastAsia"/>
          <w:u w:color="FF0000"/>
        </w:rPr>
        <w:t>一　免許申請者がその営もうとする業務を健全に遂行するに足りる財産的基礎を有し、かつ、その者の当該業務の収支の見込みが良好なものであること。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二　免許申請者が、その人的構成に照らして、その営もうとする業務を公正かつ的確に遂行することができる知識及び経験を有し、かつ、十分な社会的信用を有するものであること。</w:t>
      </w:r>
    </w:p>
    <w:p w:rsidR="00613CF2" w:rsidRPr="00773A84" w:rsidRDefault="00613CF2" w:rsidP="00613CF2">
      <w:pPr>
        <w:ind w:leftChars="86" w:left="359" w:hangingChars="85" w:hanging="178"/>
        <w:rPr>
          <w:rFonts w:hint="eastAsia"/>
          <w:u w:color="FF0000"/>
        </w:rPr>
      </w:pPr>
      <w:r w:rsidRPr="00773A84">
        <w:rPr>
          <w:rFonts w:hint="eastAsia"/>
          <w:u w:color="FF0000"/>
        </w:rPr>
        <w:t>三　免許申請に係る証券業が、その営まれる地域における有価証券の</w:t>
      </w:r>
      <w:r w:rsidRPr="00773A84">
        <w:rPr>
          <w:rFonts w:hint="eastAsia"/>
          <w:u w:val="single" w:color="FF0000"/>
        </w:rPr>
        <w:t>取引の状況</w:t>
      </w:r>
      <w:r w:rsidRPr="00773A84">
        <w:rPr>
          <w:rFonts w:hint="eastAsia"/>
          <w:u w:color="FF0000"/>
        </w:rPr>
        <w:t>、証券会社及びその営業所の数その他その地域における経済の状況に照らして、必要かつ適当なものであること。</w:t>
      </w:r>
    </w:p>
    <w:p w:rsidR="00613CF2" w:rsidRPr="00773A84" w:rsidRDefault="00613CF2" w:rsidP="00613CF2">
      <w:pPr>
        <w:rPr>
          <w:u w:color="FF0000"/>
        </w:rPr>
      </w:pPr>
    </w:p>
    <w:p w:rsidR="00613CF2" w:rsidRPr="00773A84" w:rsidRDefault="00613CF2" w:rsidP="00613CF2">
      <w:pPr>
        <w:ind w:left="178" w:hangingChars="85" w:hanging="178"/>
        <w:rPr>
          <w:u w:color="FF0000"/>
        </w:rPr>
      </w:pP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60</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71</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59</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25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58</w:t>
      </w:r>
      <w:r w:rsidRPr="00773A84">
        <w:rPr>
          <w:rFonts w:hint="eastAsia"/>
          <w:u w:color="FF0000"/>
        </w:rPr>
        <w:t>年</w:t>
      </w:r>
      <w:r w:rsidRPr="00773A84">
        <w:rPr>
          <w:rFonts w:hint="eastAsia"/>
          <w:u w:color="FF0000"/>
        </w:rPr>
        <w:t>12</w:t>
      </w:r>
      <w:r w:rsidRPr="00773A84">
        <w:rPr>
          <w:rFonts w:hint="eastAsia"/>
          <w:u w:color="FF0000"/>
        </w:rPr>
        <w:t>月</w:t>
      </w:r>
      <w:r w:rsidRPr="00773A84">
        <w:rPr>
          <w:rFonts w:hint="eastAsia"/>
          <w:u w:color="FF0000"/>
        </w:rPr>
        <w:t>2</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78</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56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75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56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62</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55</w:t>
      </w:r>
      <w:r w:rsidRPr="00773A84">
        <w:rPr>
          <w:rFonts w:hint="eastAsia"/>
          <w:u w:color="FF0000"/>
        </w:rPr>
        <w:t>年</w:t>
      </w:r>
      <w:r w:rsidRPr="00773A84">
        <w:rPr>
          <w:rFonts w:hint="eastAsia"/>
          <w:u w:color="FF0000"/>
        </w:rPr>
        <w:t>11</w:t>
      </w:r>
      <w:r w:rsidRPr="00773A84">
        <w:rPr>
          <w:rFonts w:hint="eastAsia"/>
          <w:u w:color="FF0000"/>
        </w:rPr>
        <w:t>月</w:t>
      </w:r>
      <w:r w:rsidRPr="00773A84">
        <w:rPr>
          <w:rFonts w:hint="eastAsia"/>
          <w:u w:color="FF0000"/>
        </w:rPr>
        <w:t>19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46</w:t>
      </w:r>
      <w:r w:rsidRPr="00773A84">
        <w:rPr>
          <w:rFonts w:hint="eastAsia"/>
          <w:u w:color="FF0000"/>
        </w:rPr>
        <w:t>年</w:t>
      </w:r>
      <w:r w:rsidRPr="00773A84">
        <w:rPr>
          <w:rFonts w:hint="eastAsia"/>
          <w:u w:color="FF0000"/>
        </w:rPr>
        <w:t>3</w:t>
      </w:r>
      <w:r w:rsidRPr="00773A84">
        <w:rPr>
          <w:rFonts w:hint="eastAsia"/>
          <w:u w:color="FF0000"/>
        </w:rPr>
        <w:t>月</w:t>
      </w:r>
      <w:r w:rsidRPr="00773A84">
        <w:rPr>
          <w:rFonts w:hint="eastAsia"/>
          <w:u w:color="FF0000"/>
        </w:rPr>
        <w:t>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46</w:t>
      </w:r>
      <w:r w:rsidRPr="00773A84">
        <w:rPr>
          <w:rFonts w:hint="eastAsia"/>
          <w:u w:color="FF0000"/>
        </w:rPr>
        <w:t>年</w:t>
      </w:r>
      <w:r w:rsidRPr="00773A84">
        <w:rPr>
          <w:rFonts w:hint="eastAsia"/>
          <w:u w:color="FF0000"/>
        </w:rPr>
        <w:t>3</w:t>
      </w:r>
      <w:r w:rsidRPr="00773A84">
        <w:rPr>
          <w:rFonts w:hint="eastAsia"/>
          <w:u w:color="FF0000"/>
        </w:rPr>
        <w:t>月</w:t>
      </w:r>
      <w:r w:rsidRPr="00773A84">
        <w:rPr>
          <w:rFonts w:hint="eastAsia"/>
          <w:u w:color="FF0000"/>
        </w:rPr>
        <w:t>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4</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41</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85</w:t>
      </w:r>
      <w:r w:rsidRPr="00773A84">
        <w:rPr>
          <w:rFonts w:hint="eastAsia"/>
          <w:u w:color="FF0000"/>
        </w:rPr>
        <w:t>号】</w:t>
      </w:r>
      <w:r w:rsidRPr="00773A84">
        <w:rPr>
          <w:u w:color="FF0000"/>
        </w:rPr>
        <w:tab/>
      </w:r>
      <w:r w:rsidRPr="00773A84">
        <w:rPr>
          <w:rFonts w:hint="eastAsia"/>
          <w:u w:color="FF0000"/>
        </w:rPr>
        <w:t>（改正なし）</w:t>
      </w:r>
    </w:p>
    <w:p w:rsidR="00613CF2" w:rsidRPr="00773A84" w:rsidRDefault="00613CF2" w:rsidP="00613CF2">
      <w:pPr>
        <w:rPr>
          <w:rFonts w:hint="eastAsia"/>
          <w:u w:color="FF0000"/>
        </w:rPr>
      </w:pPr>
      <w:r w:rsidRPr="00773A84">
        <w:rPr>
          <w:rFonts w:hint="eastAsia"/>
          <w:u w:color="FF0000"/>
        </w:rPr>
        <w:t>【昭和</w:t>
      </w:r>
      <w:r w:rsidRPr="00773A84">
        <w:rPr>
          <w:rFonts w:hint="eastAsia"/>
          <w:u w:color="FF0000"/>
        </w:rPr>
        <w:t>40</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28</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90</w:t>
      </w:r>
      <w:r w:rsidRPr="00773A84">
        <w:rPr>
          <w:rFonts w:hint="eastAsia"/>
          <w:u w:color="FF0000"/>
        </w:rPr>
        <w:t>号】</w:t>
      </w:r>
    </w:p>
    <w:p w:rsidR="00613CF2" w:rsidRPr="00773A84" w:rsidRDefault="00613CF2" w:rsidP="00613CF2">
      <w:pPr>
        <w:rPr>
          <w:u w:color="FF0000"/>
        </w:rPr>
      </w:pPr>
    </w:p>
    <w:p w:rsidR="00613CF2" w:rsidRPr="00773A84" w:rsidRDefault="00613CF2" w:rsidP="00613CF2">
      <w:pPr>
        <w:rPr>
          <w:u w:color="FF0000"/>
        </w:rPr>
      </w:pPr>
      <w:r w:rsidRPr="00773A84">
        <w:rPr>
          <w:rFonts w:hint="eastAsia"/>
          <w:u w:color="FF0000"/>
        </w:rPr>
        <w:t>（改正後）</w:t>
      </w:r>
    </w:p>
    <w:p w:rsidR="00613CF2" w:rsidRPr="007B2312" w:rsidRDefault="00613CF2" w:rsidP="00613CF2">
      <w:pPr>
        <w:ind w:left="178" w:hangingChars="85" w:hanging="178"/>
        <w:rPr>
          <w:rFonts w:hint="eastAsia"/>
        </w:rPr>
      </w:pPr>
      <w:r w:rsidRPr="00773A84">
        <w:rPr>
          <w:rFonts w:hint="eastAsia"/>
          <w:u w:color="FF0000"/>
        </w:rPr>
        <w:t xml:space="preserve">第三十一条　</w:t>
      </w:r>
      <w:r w:rsidRPr="007B2312">
        <w:rPr>
          <w:rFonts w:hint="eastAsia"/>
        </w:rPr>
        <w:t>大蔵大臣は、証券業の免許をしようとするときは、次の各号に掲げる基準に適合するかどうかを審査しなければならない。</w:t>
      </w:r>
    </w:p>
    <w:p w:rsidR="00613CF2" w:rsidRPr="007B2312" w:rsidRDefault="00613CF2" w:rsidP="00613CF2">
      <w:pPr>
        <w:ind w:leftChars="86" w:left="359" w:hangingChars="85" w:hanging="178"/>
        <w:rPr>
          <w:rFonts w:hint="eastAsia"/>
        </w:rPr>
      </w:pPr>
      <w:r w:rsidRPr="007B2312">
        <w:rPr>
          <w:rFonts w:hint="eastAsia"/>
        </w:rPr>
        <w:t>一　免許申請者がその営もうとする業務を健全に遂行するに足りる財産的基礎を有し、かつ、その者の当該業務の収支の見込みが良好なものであること。</w:t>
      </w:r>
    </w:p>
    <w:p w:rsidR="00613CF2" w:rsidRPr="007B2312" w:rsidRDefault="00613CF2" w:rsidP="00613CF2">
      <w:pPr>
        <w:ind w:leftChars="86" w:left="359" w:hangingChars="85" w:hanging="178"/>
        <w:rPr>
          <w:rFonts w:hint="eastAsia"/>
        </w:rPr>
      </w:pPr>
      <w:r w:rsidRPr="007B2312">
        <w:rPr>
          <w:rFonts w:hint="eastAsia"/>
        </w:rPr>
        <w:t>二　免許申請者が、その人的構成に照らして、その営もうとする業務を公正かつ的確に遂行することができる知識及び経験を有し、かつ、十分な社会的信用を有するものであること。</w:t>
      </w:r>
    </w:p>
    <w:p w:rsidR="00613CF2" w:rsidRPr="007B2312" w:rsidRDefault="00613CF2" w:rsidP="00613CF2">
      <w:pPr>
        <w:ind w:leftChars="86" w:left="359" w:hangingChars="85" w:hanging="178"/>
        <w:rPr>
          <w:rFonts w:hint="eastAsia"/>
        </w:rPr>
      </w:pPr>
      <w:r w:rsidRPr="007B2312">
        <w:rPr>
          <w:rFonts w:hint="eastAsia"/>
        </w:rPr>
        <w:t>三　免許申請に係る証券業が、その営まれる地域における有価証券の取引の状況、証券会</w:t>
      </w:r>
      <w:r w:rsidRPr="007B2312">
        <w:rPr>
          <w:rFonts w:hint="eastAsia"/>
        </w:rPr>
        <w:lastRenderedPageBreak/>
        <w:t>社及びその営業所の数その他その地域における経済の状況に照らして、必要かつ適当なものであること。</w:t>
      </w:r>
    </w:p>
    <w:p w:rsidR="00613CF2" w:rsidRPr="00773A84" w:rsidRDefault="00613CF2" w:rsidP="00613CF2">
      <w:pPr>
        <w:ind w:left="178" w:hangingChars="85" w:hanging="178"/>
        <w:rPr>
          <w:u w:color="FF0000"/>
        </w:rPr>
      </w:pPr>
    </w:p>
    <w:p w:rsidR="00613CF2" w:rsidRPr="00773A84" w:rsidRDefault="00613CF2" w:rsidP="00613CF2">
      <w:pPr>
        <w:ind w:left="178" w:hangingChars="85" w:hanging="178"/>
        <w:rPr>
          <w:u w:color="FF0000"/>
        </w:rPr>
      </w:pPr>
      <w:r w:rsidRPr="00773A84">
        <w:rPr>
          <w:rFonts w:hint="eastAsia"/>
          <w:u w:color="FF0000"/>
        </w:rPr>
        <w:t>（改正前）</w:t>
      </w:r>
    </w:p>
    <w:p w:rsidR="007B2312" w:rsidRDefault="007B2312" w:rsidP="007B2312">
      <w:pPr>
        <w:rPr>
          <w:u w:val="single" w:color="FF0000"/>
        </w:rPr>
      </w:pPr>
      <w:r>
        <w:rPr>
          <w:rFonts w:hint="eastAsia"/>
          <w:u w:val="single" w:color="FF0000"/>
        </w:rPr>
        <w:t>（新設）</w:t>
      </w:r>
    </w:p>
    <w:p w:rsidR="007B2312" w:rsidRDefault="007B2312" w:rsidP="007B2312"/>
    <w:p w:rsidR="00BB6331" w:rsidRPr="00613CF2" w:rsidRDefault="00BB6331" w:rsidP="00613CF2"/>
    <w:sectPr w:rsidR="00BB6331" w:rsidRPr="00613CF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CF9" w:rsidRDefault="00496CF9">
      <w:r>
        <w:separator/>
      </w:r>
    </w:p>
  </w:endnote>
  <w:endnote w:type="continuationSeparator" w:id="0">
    <w:p w:rsidR="00496CF9" w:rsidRDefault="00496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E23DC">
      <w:rPr>
        <w:rStyle w:val="a4"/>
        <w:noProof/>
      </w:rPr>
      <w:t>2</w:t>
    </w:r>
    <w:r>
      <w:rPr>
        <w:rStyle w:val="a4"/>
      </w:rPr>
      <w:fldChar w:fldCharType="end"/>
    </w:r>
  </w:p>
  <w:p w:rsidR="00BB6331" w:rsidRDefault="001708C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30</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CF9" w:rsidRDefault="00496CF9">
      <w:r>
        <w:separator/>
      </w:r>
    </w:p>
  </w:footnote>
  <w:footnote w:type="continuationSeparator" w:id="0">
    <w:p w:rsidR="00496CF9" w:rsidRDefault="00496C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6958"/>
    <w:rsid w:val="000D2C82"/>
    <w:rsid w:val="001708C4"/>
    <w:rsid w:val="00215C89"/>
    <w:rsid w:val="00496CF9"/>
    <w:rsid w:val="00613CF2"/>
    <w:rsid w:val="00622323"/>
    <w:rsid w:val="007B2312"/>
    <w:rsid w:val="007C564F"/>
    <w:rsid w:val="008E23DC"/>
    <w:rsid w:val="0096477E"/>
    <w:rsid w:val="0096598D"/>
    <w:rsid w:val="00AA1B9A"/>
    <w:rsid w:val="00BB6331"/>
    <w:rsid w:val="00F858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708C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683707">
      <w:bodyDiv w:val="1"/>
      <w:marLeft w:val="0"/>
      <w:marRight w:val="0"/>
      <w:marTop w:val="0"/>
      <w:marBottom w:val="0"/>
      <w:divBdr>
        <w:top w:val="none" w:sz="0" w:space="0" w:color="auto"/>
        <w:left w:val="none" w:sz="0" w:space="0" w:color="auto"/>
        <w:bottom w:val="none" w:sz="0" w:space="0" w:color="auto"/>
        <w:right w:val="none" w:sz="0" w:space="0" w:color="auto"/>
      </w:divBdr>
    </w:div>
    <w:div w:id="1003896574">
      <w:bodyDiv w:val="1"/>
      <w:marLeft w:val="0"/>
      <w:marRight w:val="0"/>
      <w:marTop w:val="0"/>
      <w:marBottom w:val="0"/>
      <w:divBdr>
        <w:top w:val="none" w:sz="0" w:space="0" w:color="auto"/>
        <w:left w:val="none" w:sz="0" w:space="0" w:color="auto"/>
        <w:bottom w:val="none" w:sz="0" w:space="0" w:color="auto"/>
        <w:right w:val="none" w:sz="0" w:space="0" w:color="auto"/>
      </w:divBdr>
    </w:div>
    <w:div w:id="200697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1374</Words>
  <Characters>7835</Characters>
  <Application>Microsoft Office Word</Application>
  <DocSecurity>0</DocSecurity>
  <Lines>65</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金融商品取引法第30条の4</vt:lpstr>
      <vt:lpstr>金融商品取引法第30条の4</vt:lpstr>
    </vt:vector>
  </TitlesOfParts>
  <Manager/>
  <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金融商品取引法第30条の4</dc:title>
  <dc:subject/>
  <dc:creator/>
  <cp:keywords/>
  <dc:description/>
  <cp:lastModifiedBy/>
  <cp:revision>1</cp:revision>
  <dcterms:created xsi:type="dcterms:W3CDTF">2024-09-02T06:40:00Z</dcterms:created>
  <dcterms:modified xsi:type="dcterms:W3CDTF">2024-09-02T06:40:00Z</dcterms:modified>
</cp:coreProperties>
</file>