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D3ABC" w:rsidRDefault="006D3ABC" w:rsidP="006D3AB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D3ABC" w:rsidRDefault="00BB6331" w:rsidP="00BB6331">
      <w:pPr>
        <w:rPr>
          <w:rFonts w:hint="eastAsia"/>
        </w:rPr>
      </w:pPr>
    </w:p>
    <w:p w:rsidR="00213A40" w:rsidRDefault="00213A40" w:rsidP="00213A40">
      <w:pPr>
        <w:rPr>
          <w:rFonts w:hint="eastAsia"/>
        </w:rPr>
      </w:pPr>
      <w:r>
        <w:rPr>
          <w:rFonts w:hint="eastAsia"/>
        </w:rPr>
        <w:t>（売買停止命令等）</w:t>
      </w:r>
    </w:p>
    <w:p w:rsidR="00213A40" w:rsidRDefault="00213A40" w:rsidP="00E859E3">
      <w:pPr>
        <w:ind w:left="178" w:hangingChars="85" w:hanging="178"/>
        <w:rPr>
          <w:rFonts w:hint="eastAsia"/>
        </w:rPr>
      </w:pPr>
      <w:r>
        <w:rPr>
          <w:rFonts w:hint="eastAsia"/>
        </w:rPr>
        <w:t>第百二十九条　内閣総理大臣は、金融商品取引所が上場する有価証券の発行者がこの法律、この法律に基づく命令又は当該有価証券を上場する金融商品取引所の規則に違反した場合において、公益又は投資者保護のため必要かつ適当であると認めるときは、当該金融商品取引所に対し、取引所金融商品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BB6331" w:rsidRDefault="00213A40" w:rsidP="00E859E3">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に規定する発行者は、同条第一項の通知を受けた者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E0738">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E07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E0738">
        <w:rPr>
          <w:rFonts w:hint="eastAsia"/>
        </w:rPr>
        <w:t>（改正なし）</w:t>
      </w:r>
    </w:p>
    <w:p w:rsidR="006A563D" w:rsidRDefault="006A563D" w:rsidP="006A563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859E3">
        <w:tab/>
      </w:r>
      <w:r w:rsidR="00E859E3">
        <w:rPr>
          <w:rFonts w:hint="eastAsia"/>
        </w:rPr>
        <w:t>（改正なし）</w:t>
      </w:r>
    </w:p>
    <w:p w:rsidR="006A563D" w:rsidRDefault="00BB6331" w:rsidP="006A563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A563D" w:rsidRDefault="006A563D" w:rsidP="006A563D"/>
    <w:p w:rsidR="006A563D" w:rsidRDefault="006A563D" w:rsidP="006A563D">
      <w:r>
        <w:rPr>
          <w:rFonts w:hint="eastAsia"/>
        </w:rPr>
        <w:t>（改正後）</w:t>
      </w:r>
    </w:p>
    <w:p w:rsidR="006A563D" w:rsidRPr="00572CDE" w:rsidRDefault="006A563D" w:rsidP="006A563D">
      <w:pPr>
        <w:rPr>
          <w:rFonts w:hint="eastAsia"/>
          <w:u w:val="single" w:color="FF0000"/>
        </w:rPr>
      </w:pPr>
      <w:r w:rsidRPr="00572CDE">
        <w:rPr>
          <w:rFonts w:hint="eastAsia"/>
          <w:u w:val="single" w:color="FF0000"/>
        </w:rPr>
        <w:t>（売買停止命令等）</w:t>
      </w:r>
    </w:p>
    <w:p w:rsidR="006A563D" w:rsidRDefault="006A563D" w:rsidP="006A563D">
      <w:pPr>
        <w:ind w:left="178" w:hangingChars="85" w:hanging="178"/>
        <w:rPr>
          <w:rFonts w:hint="eastAsia"/>
        </w:rPr>
      </w:pPr>
      <w:r w:rsidRPr="00572CDE">
        <w:rPr>
          <w:rFonts w:hint="eastAsia"/>
          <w:u w:val="single" w:color="FF0000"/>
        </w:rPr>
        <w:t>第百二十九条</w:t>
      </w:r>
      <w:r>
        <w:rPr>
          <w:rFonts w:hint="eastAsia"/>
        </w:rPr>
        <w:t xml:space="preserve">　内閣総理大臣は、</w:t>
      </w:r>
      <w:r w:rsidRPr="00572CDE">
        <w:rPr>
          <w:rFonts w:hint="eastAsia"/>
          <w:u w:val="single" w:color="FF0000"/>
        </w:rPr>
        <w:t>金融商品取引所</w:t>
      </w:r>
      <w:r>
        <w:rPr>
          <w:rFonts w:hint="eastAsia"/>
        </w:rPr>
        <w:t>が上場する有価証券の発行者がこの法律、この法律に基づく命令又は当該有価証券を上場する</w:t>
      </w:r>
      <w:r w:rsidRPr="00572CDE">
        <w:rPr>
          <w:rFonts w:hint="eastAsia"/>
          <w:u w:val="single" w:color="FF0000"/>
        </w:rPr>
        <w:t>金融商品取引所</w:t>
      </w:r>
      <w:r>
        <w:rPr>
          <w:rFonts w:hint="eastAsia"/>
        </w:rPr>
        <w:t>の規則に違反した場合において、公益又は投資者保護のため必要かつ適当であると認めるときは、当該</w:t>
      </w:r>
      <w:r w:rsidRPr="00572CDE">
        <w:rPr>
          <w:rFonts w:hint="eastAsia"/>
          <w:u w:val="single" w:color="FF0000"/>
        </w:rPr>
        <w:t>金融商品取引所</w:t>
      </w:r>
      <w:r>
        <w:rPr>
          <w:rFonts w:hint="eastAsia"/>
        </w:rPr>
        <w:t>に対し、</w:t>
      </w:r>
      <w:r w:rsidRPr="00572CDE">
        <w:rPr>
          <w:rFonts w:hint="eastAsia"/>
          <w:u w:val="single" w:color="FF0000"/>
        </w:rPr>
        <w:t>取引所金融商品市場</w:t>
      </w:r>
      <w:r>
        <w:rPr>
          <w:rFonts w:hint="eastAsia"/>
        </w:rPr>
        <w:t>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6A563D" w:rsidRPr="00572CDE" w:rsidRDefault="006A563D" w:rsidP="006A563D">
      <w:pPr>
        <w:ind w:left="178" w:hangingChars="85" w:hanging="178"/>
        <w:rPr>
          <w:rFonts w:hint="eastAsia"/>
          <w:u w:color="FF0000"/>
        </w:rPr>
      </w:pPr>
      <w:r w:rsidRPr="00572CDE">
        <w:rPr>
          <w:rFonts w:hint="eastAsia"/>
          <w:u w:val="single" w:color="FF0000"/>
        </w:rPr>
        <w:lastRenderedPageBreak/>
        <w:t>２</w:t>
      </w:r>
      <w:r>
        <w:rPr>
          <w:rFonts w:hint="eastAsia"/>
        </w:rPr>
        <w:t xml:space="preserve">　前項の規定による処分に係る聴聞において行政手続法第十五条第一項の通知があつた場合における同法第三章第二節の規定の適用については、</w:t>
      </w:r>
      <w:r w:rsidRPr="00572CDE">
        <w:rPr>
          <w:rFonts w:hint="eastAsia"/>
          <w:u w:val="single" w:color="FF0000"/>
        </w:rPr>
        <w:t>前項に規定する</w:t>
      </w:r>
      <w:r>
        <w:rPr>
          <w:rFonts w:hint="eastAsia"/>
        </w:rPr>
        <w:t>発行者は、</w:t>
      </w:r>
      <w:r w:rsidRPr="00572CDE">
        <w:rPr>
          <w:rFonts w:hint="eastAsia"/>
          <w:u w:val="single" w:color="FF0000"/>
        </w:rPr>
        <w:t>同条第一項</w:t>
      </w:r>
      <w:r w:rsidRPr="00572CDE">
        <w:rPr>
          <w:rFonts w:hint="eastAsia"/>
          <w:u w:color="FF0000"/>
        </w:rPr>
        <w:t>の通知を受けた者とみなす。</w:t>
      </w:r>
    </w:p>
    <w:p w:rsidR="006A563D" w:rsidRPr="00572CDE" w:rsidRDefault="006A563D" w:rsidP="006A563D">
      <w:pPr>
        <w:ind w:left="178" w:hangingChars="85" w:hanging="178"/>
        <w:rPr>
          <w:u w:color="FF0000"/>
        </w:rPr>
      </w:pPr>
    </w:p>
    <w:p w:rsidR="006A563D" w:rsidRPr="00572CDE" w:rsidRDefault="006A563D" w:rsidP="006A563D">
      <w:pPr>
        <w:ind w:left="178" w:hangingChars="85" w:hanging="178"/>
        <w:rPr>
          <w:u w:color="FF0000"/>
        </w:rPr>
      </w:pPr>
      <w:r w:rsidRPr="00572CDE">
        <w:rPr>
          <w:rFonts w:hint="eastAsia"/>
          <w:u w:color="FF0000"/>
        </w:rPr>
        <w:t>（改正前）</w:t>
      </w:r>
    </w:p>
    <w:p w:rsidR="006A563D" w:rsidRPr="00572CDE" w:rsidRDefault="006A563D" w:rsidP="006A563D">
      <w:pPr>
        <w:rPr>
          <w:u w:val="single" w:color="FF0000"/>
        </w:rPr>
      </w:pPr>
      <w:r w:rsidRPr="00572CDE">
        <w:rPr>
          <w:rFonts w:hint="eastAsia"/>
          <w:u w:val="single" w:color="FF0000"/>
        </w:rPr>
        <w:t>（新設）</w:t>
      </w:r>
    </w:p>
    <w:p w:rsidR="00572CDE" w:rsidRPr="00572CDE" w:rsidRDefault="00572CDE" w:rsidP="00572CDE">
      <w:pPr>
        <w:ind w:left="178" w:hangingChars="85" w:hanging="178"/>
        <w:rPr>
          <w:rFonts w:hint="eastAsia"/>
          <w:u w:color="FF0000"/>
        </w:rPr>
      </w:pPr>
      <w:r w:rsidRPr="00572CDE">
        <w:rPr>
          <w:rFonts w:hint="eastAsia"/>
          <w:u w:val="single" w:color="FF0000"/>
        </w:rPr>
        <w:t>第百十五条</w:t>
      </w:r>
      <w:r w:rsidRPr="00572CDE">
        <w:rPr>
          <w:rFonts w:hint="eastAsia"/>
          <w:u w:color="FF0000"/>
        </w:rPr>
        <w:t xml:space="preserve">　内閣総理大臣は、</w:t>
      </w:r>
      <w:r w:rsidRPr="00572CDE">
        <w:rPr>
          <w:rFonts w:hint="eastAsia"/>
          <w:u w:val="single" w:color="FF0000"/>
        </w:rPr>
        <w:t>証券取引所</w:t>
      </w:r>
      <w:r w:rsidRPr="00572CDE">
        <w:rPr>
          <w:rFonts w:hint="eastAsia"/>
          <w:u w:color="FF0000"/>
        </w:rPr>
        <w:t>が上場する有価証券の発行者がこの法律、この法律に基づく命令又は当該有価証券を上場する</w:t>
      </w:r>
      <w:r w:rsidRPr="00572CDE">
        <w:rPr>
          <w:rFonts w:hint="eastAsia"/>
          <w:u w:val="single" w:color="FF0000"/>
        </w:rPr>
        <w:t>証券取引所</w:t>
      </w:r>
      <w:r w:rsidRPr="00572CDE">
        <w:rPr>
          <w:rFonts w:hint="eastAsia"/>
          <w:u w:color="FF0000"/>
        </w:rPr>
        <w:t>の規則に違反した場合において、公益又は投資者保護のため必要かつ適当であると認めるときは、当該</w:t>
      </w:r>
      <w:r w:rsidRPr="00572CDE">
        <w:rPr>
          <w:rFonts w:hint="eastAsia"/>
          <w:u w:val="single" w:color="FF0000"/>
        </w:rPr>
        <w:t>証券取引所</w:t>
      </w:r>
      <w:r w:rsidRPr="00572CDE">
        <w:rPr>
          <w:rFonts w:hint="eastAsia"/>
          <w:u w:color="FF0000"/>
        </w:rPr>
        <w:t>に対し、</w:t>
      </w:r>
      <w:r w:rsidRPr="00572CDE">
        <w:rPr>
          <w:rFonts w:hint="eastAsia"/>
          <w:u w:val="single" w:color="FF0000"/>
        </w:rPr>
        <w:t>取引所有価証券市場</w:t>
      </w:r>
      <w:r w:rsidRPr="00572CDE">
        <w:rPr>
          <w:rFonts w:hint="eastAsia"/>
          <w:u w:color="FF0000"/>
        </w:rPr>
        <w:t>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val="single" w:color="FF0000"/>
        </w:rPr>
        <w:t>②</w:t>
      </w:r>
      <w:r w:rsidRPr="00572CDE">
        <w:rPr>
          <w:rFonts w:hint="eastAsia"/>
          <w:u w:color="FF0000"/>
        </w:rPr>
        <w:t xml:space="preserve">　前項の規定による処分に係る聴聞において行政手続法第十五条第一項の通知があつた場合における同法第三章第二節の規定の適用については、</w:t>
      </w:r>
      <w:r w:rsidRPr="00572CDE">
        <w:rPr>
          <w:rFonts w:hint="eastAsia"/>
          <w:u w:val="single" w:color="FF0000"/>
        </w:rPr>
        <w:t>当該</w:t>
      </w:r>
      <w:r w:rsidRPr="00572CDE">
        <w:rPr>
          <w:rFonts w:hint="eastAsia"/>
          <w:u w:color="FF0000"/>
        </w:rPr>
        <w:t>発行者は、</w:t>
      </w:r>
      <w:r w:rsidRPr="00572CDE">
        <w:rPr>
          <w:rFonts w:hint="eastAsia"/>
          <w:u w:val="single" w:color="FF0000"/>
        </w:rPr>
        <w:t>同項</w:t>
      </w:r>
      <w:r w:rsidRPr="00572CDE">
        <w:rPr>
          <w:rFonts w:hint="eastAsia"/>
          <w:u w:color="FF0000"/>
        </w:rPr>
        <w:t>の通知を受けた者とみなす。</w:t>
      </w:r>
    </w:p>
    <w:p w:rsidR="00572CDE" w:rsidRPr="00572CDE" w:rsidRDefault="00572CDE" w:rsidP="00572CDE">
      <w:pPr>
        <w:rPr>
          <w:rFonts w:hint="eastAsia"/>
          <w:u w:color="FF0000"/>
        </w:rPr>
      </w:pPr>
    </w:p>
    <w:p w:rsidR="00572CDE" w:rsidRPr="00572CDE" w:rsidRDefault="00572CDE" w:rsidP="00572CDE">
      <w:pPr>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17</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97</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val="single" w:color="FF0000"/>
        </w:rPr>
        <w:t>第百十五条</w:t>
      </w:r>
      <w:r w:rsidRPr="00572CDE">
        <w:rPr>
          <w:rFonts w:hint="eastAsia"/>
          <w:u w:color="FF0000"/>
        </w:rPr>
        <w:t xml:space="preserve">　内閣総理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w:t>
      </w:r>
      <w:r w:rsidRPr="00572CDE">
        <w:rPr>
          <w:rFonts w:hint="eastAsia"/>
          <w:u w:color="FF0000"/>
        </w:rPr>
        <w:lastRenderedPageBreak/>
        <w:t>場合における同法第三章第二節の規定の適用については、当該発行者は、同項の通知を受けた者とみなす。</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val="single" w:color="FF0000"/>
        </w:rPr>
        <w:t>第百十九条</w:t>
      </w:r>
      <w:r w:rsidRPr="00572CDE">
        <w:rPr>
          <w:rFonts w:hint="eastAsia"/>
          <w:u w:color="FF0000"/>
        </w:rPr>
        <w:t xml:space="preserve">　内閣総理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rPr>
          <w:u w:color="FF0000"/>
        </w:rPr>
      </w:pPr>
    </w:p>
    <w:p w:rsidR="00572CDE" w:rsidRPr="00572CDE" w:rsidRDefault="00572CDE" w:rsidP="00572CDE">
      <w:pPr>
        <w:rPr>
          <w:rFonts w:hint="eastAsia"/>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16</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30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13</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129</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27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lastRenderedPageBreak/>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12</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225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160</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double" w:color="FF0000"/>
        </w:rPr>
        <w:t>内閣総理大臣</w:t>
      </w:r>
      <w:r w:rsidRPr="00572CDE">
        <w:rPr>
          <w:rFonts w:hint="eastAsia"/>
          <w:u w:color="FF0000"/>
        </w:rPr>
        <w:t>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t>（③　削除）</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大蔵大臣</w:t>
      </w:r>
      <w:r w:rsidRPr="00572CDE">
        <w:rPr>
          <w:rFonts w:hint="eastAsia"/>
          <w:u w:color="FF0000"/>
        </w:rPr>
        <w:t>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t>③　大蔵大臣は、第一項の命令をしたときは、その旨を金融再生委員会に通知するものとする。</w:t>
      </w:r>
    </w:p>
    <w:p w:rsidR="00572CDE" w:rsidRPr="00572CDE" w:rsidRDefault="00572CDE" w:rsidP="00572CDE">
      <w:pPr>
        <w:rPr>
          <w:u w:color="FF0000"/>
        </w:rPr>
      </w:pPr>
    </w:p>
    <w:p w:rsidR="00572CDE" w:rsidRPr="00572CDE" w:rsidRDefault="00572CDE" w:rsidP="00572CDE">
      <w:pPr>
        <w:rPr>
          <w:rFonts w:hint="eastAsia"/>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151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11</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16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131</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w:t>
      </w:r>
      <w:r w:rsidRPr="00572CDE">
        <w:rPr>
          <w:rFonts w:hint="eastAsia"/>
          <w:u w:val="single" w:color="FF0000"/>
        </w:rPr>
        <w:t>金融再生委員会</w:t>
      </w:r>
      <w:r w:rsidRPr="00572CDE">
        <w:rPr>
          <w:rFonts w:hint="eastAsia"/>
          <w:u w:color="FF0000"/>
        </w:rPr>
        <w:t>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が上場する有価証券の発行者がこの法律、この法律に基づく命令又は当該有価証券を上場する証券取引所の規則に違反した場合において、公益又は投資者保護のため必要かつ適当であると認めるときは、当該証券取引所に対し、取引所有価証券市場における当該有価証券の売買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w:t>
      </w:r>
      <w:r w:rsidRPr="00572CDE">
        <w:rPr>
          <w:rFonts w:hint="eastAsia"/>
          <w:u w:val="single" w:color="FF0000"/>
        </w:rPr>
        <w:t>内閣総理大臣</w:t>
      </w:r>
      <w:r w:rsidRPr="00572CDE">
        <w:rPr>
          <w:rFonts w:hint="eastAsia"/>
          <w:u w:color="FF0000"/>
        </w:rPr>
        <w:t>に通知するものとする。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107</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w:t>
      </w:r>
      <w:r w:rsidRPr="00572CDE">
        <w:rPr>
          <w:rFonts w:hint="eastAsia"/>
          <w:u w:val="single" w:color="FF0000"/>
        </w:rPr>
        <w:t>が上場する</w:t>
      </w:r>
      <w:r w:rsidRPr="00572CDE">
        <w:rPr>
          <w:rFonts w:hint="eastAsia"/>
          <w:u w:color="FF0000"/>
        </w:rPr>
        <w:t>有価証券の発行者がこの法律</w:t>
      </w:r>
      <w:r w:rsidRPr="00572CDE">
        <w:rPr>
          <w:rFonts w:hint="eastAsia"/>
          <w:u w:val="single" w:color="FF0000"/>
        </w:rPr>
        <w:t>、この法律</w:t>
      </w:r>
      <w:r w:rsidRPr="00572CDE">
        <w:rPr>
          <w:rFonts w:hint="eastAsia"/>
          <w:u w:color="FF0000"/>
        </w:rPr>
        <w:t>に基づく</w:t>
      </w:r>
      <w:r w:rsidRPr="00572CDE">
        <w:rPr>
          <w:rFonts w:hint="eastAsia"/>
          <w:u w:val="single" w:color="FF0000"/>
        </w:rPr>
        <w:t>命令又は当該有価証券を上場する証券取引所の規則</w:t>
      </w:r>
      <w:r w:rsidRPr="00572CDE">
        <w:rPr>
          <w:rFonts w:hint="eastAsia"/>
          <w:u w:color="FF0000"/>
        </w:rPr>
        <w:t>に違反した場合において、公益又は投資者保護のため</w:t>
      </w:r>
      <w:r w:rsidRPr="00572CDE">
        <w:rPr>
          <w:rFonts w:hint="eastAsia"/>
          <w:u w:val="single" w:color="FF0000"/>
        </w:rPr>
        <w:t>必要かつ適当</w:t>
      </w:r>
      <w:r w:rsidRPr="00572CDE">
        <w:rPr>
          <w:rFonts w:hint="eastAsia"/>
          <w:u w:color="FF0000"/>
        </w:rPr>
        <w:t>であると認めるときは、当該証券取引所に</w:t>
      </w:r>
      <w:r w:rsidRPr="00572CDE">
        <w:rPr>
          <w:rFonts w:hint="eastAsia"/>
          <w:u w:val="single" w:color="FF0000"/>
        </w:rPr>
        <w:t>対し、取引所有価証券市場における</w:t>
      </w:r>
      <w:r w:rsidRPr="00572CDE">
        <w:rPr>
          <w:rFonts w:hint="eastAsia"/>
          <w:u w:color="FF0000"/>
        </w:rPr>
        <w:t>当該有価証券の</w:t>
      </w:r>
      <w:r w:rsidRPr="00572CDE">
        <w:rPr>
          <w:rFonts w:hint="eastAsia"/>
          <w:u w:val="single" w:color="FF0000"/>
        </w:rPr>
        <w:t>売買</w:t>
      </w:r>
      <w:r w:rsidRPr="00572CDE">
        <w:rPr>
          <w:rFonts w:hint="eastAsia"/>
          <w:u w:color="FF0000"/>
        </w:rPr>
        <w:t>を停止し、又は上場を廃止することを命ず</w:t>
      </w:r>
      <w:r w:rsidRPr="00572CDE">
        <w:rPr>
          <w:rFonts w:hint="eastAsia"/>
          <w:u w:color="FF0000"/>
        </w:rPr>
        <w:lastRenderedPageBreak/>
        <w:t>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大蔵大臣は、第一項の命令をしたときは、その旨を内閣総理大臣に通知するものとする。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w:t>
      </w:r>
      <w:r w:rsidRPr="00572CDE">
        <w:rPr>
          <w:rFonts w:hint="eastAsia"/>
          <w:u w:val="single" w:color="FF0000"/>
        </w:rPr>
        <w:t>に上場されている</w:t>
      </w:r>
      <w:r w:rsidRPr="00572CDE">
        <w:rPr>
          <w:rFonts w:hint="eastAsia"/>
          <w:u w:color="FF0000"/>
        </w:rPr>
        <w:t>有価証券の発行者がこの法律</w:t>
      </w:r>
      <w:r w:rsidRPr="00572CDE">
        <w:rPr>
          <w:rFonts w:hint="eastAsia"/>
          <w:u w:val="single" w:color="FF0000"/>
        </w:rPr>
        <w:t>又はこの法律</w:t>
      </w:r>
      <w:r w:rsidRPr="00572CDE">
        <w:rPr>
          <w:rFonts w:hint="eastAsia"/>
          <w:u w:color="FF0000"/>
        </w:rPr>
        <w:t>に基づく</w:t>
      </w:r>
      <w:r w:rsidRPr="00572CDE">
        <w:rPr>
          <w:rFonts w:hint="eastAsia"/>
          <w:u w:val="single" w:color="FF0000"/>
        </w:rPr>
        <w:t>命令</w:t>
      </w:r>
      <w:r w:rsidRPr="00572CDE">
        <w:rPr>
          <w:rFonts w:hint="eastAsia"/>
          <w:u w:color="FF0000"/>
        </w:rPr>
        <w:t>に違反した場合において、公益又は投資者保護のため</w:t>
      </w:r>
      <w:r w:rsidRPr="00572CDE">
        <w:rPr>
          <w:rFonts w:hint="eastAsia"/>
          <w:u w:val="single" w:color="FF0000"/>
        </w:rPr>
        <w:t>必要</w:t>
      </w:r>
      <w:r w:rsidRPr="00572CDE">
        <w:rPr>
          <w:rFonts w:hint="eastAsia"/>
          <w:u w:color="FF0000"/>
        </w:rPr>
        <w:t>であると認めるときは、当該証券取引所に</w:t>
      </w:r>
      <w:r w:rsidRPr="00572CDE">
        <w:rPr>
          <w:rFonts w:hint="eastAsia"/>
          <w:u w:val="single" w:color="FF0000"/>
        </w:rPr>
        <w:t>対し、</w:t>
      </w:r>
      <w:r w:rsidRPr="00572CDE">
        <w:rPr>
          <w:rFonts w:hint="eastAsia"/>
          <w:u w:color="FF0000"/>
        </w:rPr>
        <w:t>当該有価証券の</w:t>
      </w:r>
      <w:r w:rsidRPr="00572CDE">
        <w:rPr>
          <w:rFonts w:hint="eastAsia"/>
          <w:u w:val="single" w:color="FF0000"/>
        </w:rPr>
        <w:t>売買取引</w:t>
      </w:r>
      <w:r w:rsidRPr="00572CDE">
        <w:rPr>
          <w:rFonts w:hint="eastAsia"/>
          <w:u w:color="FF0000"/>
        </w:rPr>
        <w:t>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color="FF0000"/>
        </w:rPr>
      </w:pPr>
      <w:r w:rsidRPr="00572CDE">
        <w:rPr>
          <w:rFonts w:hint="eastAsia"/>
          <w:u w:color="FF0000"/>
        </w:rPr>
        <w:t>③　大蔵大臣は、第一項の命令をしたときは、その旨を内閣総理大臣に通知するものとする。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10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10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117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20</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102</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基づく命令に違反した場合において、公益又は投資者保護のため必要であると認めるときは、当該証券取引所に対し、当該有価証券の売買取引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rFonts w:hint="eastAsia"/>
          <w:u w:val="single" w:color="FF0000"/>
        </w:rPr>
      </w:pPr>
      <w:r w:rsidRPr="00572CDE">
        <w:rPr>
          <w:rFonts w:hint="eastAsia"/>
          <w:u w:val="single" w:color="FF0000"/>
        </w:rPr>
        <w:lastRenderedPageBreak/>
        <w:t>③　大蔵大臣は、第一項の命令をしたときは、その旨を内閣総理大臣に通知するものとする。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基づく命令に違反した場合において、公益又は投資者保護のため必要であると認めるときは、当該証券取引所に対し、当該有価証券の売買取引を停止し、又は上場を廃止することを命ずることができる。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color="FF0000"/>
        </w:rPr>
      </w:pPr>
      <w:r w:rsidRPr="00572CDE">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rPr>
          <w:u w:val="single" w:color="FF0000"/>
        </w:rPr>
      </w:pPr>
      <w:r w:rsidRPr="00572CDE">
        <w:rPr>
          <w:rFonts w:hint="eastAsia"/>
          <w:u w:val="single" w:color="FF0000"/>
        </w:rPr>
        <w:t>（③　新設）</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8</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7</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7</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89</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w:t>
      </w:r>
      <w:r w:rsidRPr="00572CDE">
        <w:rPr>
          <w:rFonts w:hint="eastAsia"/>
          <w:u w:val="single" w:color="FF0000"/>
        </w:rPr>
        <w:t>基づく</w:t>
      </w:r>
      <w:r w:rsidRPr="00572CDE">
        <w:rPr>
          <w:rFonts w:hint="eastAsia"/>
          <w:u w:color="FF0000"/>
        </w:rPr>
        <w:t>命令に違反した場合において、公益又は投資者保護のため必要であると認めるときは</w:t>
      </w:r>
      <w:r w:rsidRPr="00572CDE">
        <w:rPr>
          <w:rFonts w:hint="eastAsia"/>
          <w:u w:val="single" w:color="FF0000"/>
        </w:rPr>
        <w:t xml:space="preserve">　</w:t>
      </w:r>
      <w:r w:rsidRPr="00572CDE">
        <w:rPr>
          <w:rFonts w:hint="eastAsia"/>
          <w:u w:color="FF0000"/>
        </w:rPr>
        <w:t>、当該証券取引所に対し、</w:t>
      </w:r>
      <w:r w:rsidRPr="00572CDE">
        <w:rPr>
          <w:rFonts w:hint="eastAsia"/>
          <w:u w:val="single" w:color="FF0000"/>
        </w:rPr>
        <w:t xml:space="preserve">　</w:t>
      </w:r>
      <w:r w:rsidRPr="00572CDE">
        <w:rPr>
          <w:rFonts w:hint="eastAsia"/>
          <w:u w:color="FF0000"/>
        </w:rPr>
        <w:t>当該有価証券の売買取引を停止し、又は上場を廃止することを命ずることができる。</w:t>
      </w:r>
      <w:r w:rsidRPr="00572CDE">
        <w:rPr>
          <w:rFonts w:hint="eastAsia"/>
          <w:u w:val="single" w:color="FF0000"/>
        </w:rPr>
        <w:t>この場合においては、行政手続法第十三条第一項の規定による意見陳述のための手続の区分にかかわらず、聴聞を行わなければならない。</w:t>
      </w:r>
    </w:p>
    <w:p w:rsidR="00572CDE" w:rsidRPr="00572CDE" w:rsidRDefault="00572CDE" w:rsidP="00572CDE">
      <w:pPr>
        <w:ind w:left="178" w:hangingChars="85" w:hanging="178"/>
        <w:rPr>
          <w:rFonts w:hint="eastAsia"/>
          <w:u w:val="single" w:color="FF0000"/>
        </w:rPr>
      </w:pPr>
      <w:r w:rsidRPr="00572CDE">
        <w:rPr>
          <w:rFonts w:hint="eastAsia"/>
          <w:u w:val="single"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大蔵大臣は、証券取引所に上場されている有価証券の発行者がこの法律又はこの法律に</w:t>
      </w:r>
      <w:r w:rsidRPr="00572CDE">
        <w:rPr>
          <w:rFonts w:hint="eastAsia"/>
          <w:u w:val="single" w:color="FF0000"/>
        </w:rPr>
        <w:t>基く</w:t>
      </w:r>
      <w:r w:rsidRPr="00572CDE">
        <w:rPr>
          <w:rFonts w:hint="eastAsia"/>
          <w:u w:color="FF0000"/>
        </w:rPr>
        <w:t>命令に違反した場合において、公益又は投資者保護のため必要であると認めるときは</w:t>
      </w:r>
      <w:r w:rsidRPr="00572CDE">
        <w:rPr>
          <w:rFonts w:hint="eastAsia"/>
          <w:u w:val="single" w:color="FF0000"/>
        </w:rPr>
        <w:t>、当該発行者に通知して当該職員をして審問を行わせた後</w:t>
      </w:r>
      <w:r w:rsidRPr="00572CDE">
        <w:rPr>
          <w:rFonts w:hint="eastAsia"/>
          <w:u w:color="FF0000"/>
        </w:rPr>
        <w:t>、当該証券取引所に</w:t>
      </w:r>
      <w:r w:rsidRPr="00572CDE">
        <w:rPr>
          <w:rFonts w:hint="eastAsia"/>
          <w:u w:color="FF0000"/>
        </w:rPr>
        <w:lastRenderedPageBreak/>
        <w:t>対し、</w:t>
      </w:r>
      <w:r w:rsidRPr="00572CDE">
        <w:rPr>
          <w:rFonts w:hint="eastAsia"/>
          <w:u w:val="single" w:color="FF0000"/>
        </w:rPr>
        <w:t>理由を示し</w:t>
      </w:r>
      <w:r w:rsidRPr="00572CDE">
        <w:rPr>
          <w:rFonts w:hint="eastAsia"/>
          <w:u w:color="FF0000"/>
        </w:rPr>
        <w:t>当該有価証券の売買取引を停止し、又は上場を廃止することを命ずることができる。</w:t>
      </w:r>
      <w:r w:rsidRPr="00572CDE">
        <w:rPr>
          <w:rFonts w:hint="eastAsia"/>
          <w:u w:val="single" w:color="FF0000"/>
        </w:rPr>
        <w:t xml:space="preserve">　</w:t>
      </w:r>
    </w:p>
    <w:p w:rsidR="00572CDE" w:rsidRPr="00572CDE" w:rsidRDefault="00572CDE" w:rsidP="00572CDE">
      <w:pPr>
        <w:rPr>
          <w:u w:val="single" w:color="FF0000"/>
        </w:rPr>
      </w:pPr>
      <w:r w:rsidRPr="00572CDE">
        <w:rPr>
          <w:rFonts w:hint="eastAsia"/>
          <w:u w:val="single" w:color="FF0000"/>
        </w:rPr>
        <w:t>（②　新設）</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4</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3</w:t>
      </w:r>
      <w:r w:rsidRPr="00572CDE">
        <w:rPr>
          <w:rFonts w:hint="eastAsia"/>
          <w:u w:color="FF0000"/>
        </w:rPr>
        <w:t>年</w:t>
      </w:r>
      <w:r w:rsidRPr="00572CDE">
        <w:rPr>
          <w:rFonts w:hint="eastAsia"/>
          <w:u w:color="FF0000"/>
        </w:rPr>
        <w:t>10</w:t>
      </w:r>
      <w:r w:rsidRPr="00572CDE">
        <w:rPr>
          <w:rFonts w:hint="eastAsia"/>
          <w:u w:color="FF0000"/>
        </w:rPr>
        <w:t>月</w:t>
      </w:r>
      <w:r w:rsidRPr="00572CDE">
        <w:rPr>
          <w:rFonts w:hint="eastAsia"/>
          <w:u w:color="FF0000"/>
        </w:rPr>
        <w:t>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2</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w:t>
      </w:r>
      <w:r w:rsidRPr="00572CDE">
        <w:rPr>
          <w:rFonts w:hint="eastAsia"/>
          <w:u w:color="FF0000"/>
        </w:rPr>
        <w:t>2</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【平成元年</w:t>
      </w:r>
      <w:r w:rsidRPr="00572CDE">
        <w:rPr>
          <w:rFonts w:hint="eastAsia"/>
          <w:u w:color="FF0000"/>
        </w:rPr>
        <w:t>12</w:t>
      </w:r>
      <w:r w:rsidRPr="00572CDE">
        <w:rPr>
          <w:rFonts w:hint="eastAsia"/>
          <w:u w:color="FF0000"/>
        </w:rPr>
        <w:t>月</w:t>
      </w:r>
      <w:r w:rsidRPr="00572CDE">
        <w:rPr>
          <w:rFonts w:hint="eastAsia"/>
          <w:u w:color="FF0000"/>
        </w:rPr>
        <w:t>22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63</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60</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59</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58</w:t>
      </w:r>
      <w:r w:rsidRPr="00572CDE">
        <w:rPr>
          <w:rFonts w:hint="eastAsia"/>
          <w:u w:color="FF0000"/>
        </w:rPr>
        <w:t>年</w:t>
      </w:r>
      <w:r w:rsidRPr="00572CDE">
        <w:rPr>
          <w:rFonts w:hint="eastAsia"/>
          <w:u w:color="FF0000"/>
        </w:rPr>
        <w:t>12</w:t>
      </w:r>
      <w:r w:rsidRPr="00572CDE">
        <w:rPr>
          <w:rFonts w:hint="eastAsia"/>
          <w:u w:color="FF0000"/>
        </w:rPr>
        <w:t>月</w:t>
      </w:r>
      <w:r w:rsidRPr="00572CDE">
        <w:rPr>
          <w:rFonts w:hint="eastAsia"/>
          <w:u w:color="FF0000"/>
        </w:rPr>
        <w:t>2</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75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62</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55</w:t>
      </w:r>
      <w:r w:rsidRPr="00572CDE">
        <w:rPr>
          <w:rFonts w:hint="eastAsia"/>
          <w:u w:color="FF0000"/>
        </w:rPr>
        <w:t>年</w:t>
      </w:r>
      <w:r w:rsidRPr="00572CDE">
        <w:rPr>
          <w:rFonts w:hint="eastAsia"/>
          <w:u w:color="FF0000"/>
        </w:rPr>
        <w:t>11</w:t>
      </w:r>
      <w:r w:rsidRPr="00572CDE">
        <w:rPr>
          <w:rFonts w:hint="eastAsia"/>
          <w:u w:color="FF0000"/>
        </w:rPr>
        <w:t>月</w:t>
      </w:r>
      <w:r w:rsidRPr="00572CDE">
        <w:rPr>
          <w:rFonts w:hint="eastAsia"/>
          <w:u w:color="FF0000"/>
        </w:rPr>
        <w:t>19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46</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46</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4</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41</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85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40</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28</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90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38</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37</w:t>
      </w:r>
      <w:r w:rsidRPr="00572CDE">
        <w:rPr>
          <w:rFonts w:hint="eastAsia"/>
          <w:u w:color="FF0000"/>
        </w:rPr>
        <w:t>年</w:t>
      </w:r>
      <w:r w:rsidRPr="00572CDE">
        <w:rPr>
          <w:rFonts w:hint="eastAsia"/>
          <w:u w:color="FF0000"/>
        </w:rPr>
        <w:t>9</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161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37</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16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30</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120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29</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26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198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28</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142</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w:t>
      </w:r>
      <w:r w:rsidRPr="00572CDE">
        <w:rPr>
          <w:rFonts w:hint="eastAsia"/>
          <w:u w:val="single" w:color="FF0000"/>
        </w:rPr>
        <w:t>証券取引所に上場されている</w:t>
      </w:r>
      <w:r w:rsidRPr="00572CDE">
        <w:rPr>
          <w:rFonts w:hint="eastAsia"/>
          <w:u w:color="FF0000"/>
        </w:rPr>
        <w:t>有価証券の発行者がこの法律又はこの法律に基く命令に違反した場合において、公益又は投資者保護のため必要であると認めるときは、当該発行者に通知して当該職員をして審問を行わせた後、当該証券取引所に対し、理由を示し当該有価証券の売買取引を停止し、又は上場を廃止することを命ずるこ</w:t>
      </w:r>
      <w:r w:rsidRPr="00572CDE">
        <w:rPr>
          <w:rFonts w:hint="eastAsia"/>
          <w:u w:color="FF0000"/>
        </w:rPr>
        <w:lastRenderedPageBreak/>
        <w:t>とができる。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第百十九条　大蔵大臣は、</w:t>
      </w:r>
      <w:r w:rsidRPr="00572CDE">
        <w:rPr>
          <w:rFonts w:hint="eastAsia"/>
          <w:u w:val="single" w:color="FF0000"/>
        </w:rPr>
        <w:t>証券取引所が第百十二条第三項の規定による登録をした</w:t>
      </w:r>
      <w:r w:rsidRPr="00572CDE">
        <w:rPr>
          <w:rFonts w:hint="eastAsia"/>
          <w:u w:color="FF0000"/>
        </w:rPr>
        <w:t>有価証券の発行者がこの法律又はこの法律に基く命令に違反した場合において、公益又は投資者保護のため必要であると認めるときは、当該発行者に通知して当該職員をして審問を行わせた後、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27</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270</w:t>
      </w:r>
      <w:r w:rsidRPr="00572CDE">
        <w:rPr>
          <w:rFonts w:hint="eastAsia"/>
          <w:u w:color="FF0000"/>
        </w:rPr>
        <w:t>号】</w:t>
      </w:r>
    </w:p>
    <w:p w:rsidR="00572CDE" w:rsidRPr="00572CDE" w:rsidRDefault="00572CDE" w:rsidP="00572CDE">
      <w:pPr>
        <w:rPr>
          <w:u w:color="FF0000"/>
        </w:rPr>
      </w:pPr>
    </w:p>
    <w:p w:rsidR="00572CDE" w:rsidRPr="00572CDE" w:rsidRDefault="00572CDE" w:rsidP="00572CDE">
      <w:pPr>
        <w:rPr>
          <w:u w:color="FF0000"/>
        </w:rPr>
      </w:pPr>
      <w:r w:rsidRPr="00572CDE">
        <w:rPr>
          <w:rFonts w:hint="eastAsia"/>
          <w:u w:color="FF0000"/>
        </w:rPr>
        <w:t>（改正後）</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大蔵大臣</w:t>
      </w:r>
      <w:r w:rsidRPr="00572CDE">
        <w:rPr>
          <w:rFonts w:hint="eastAsia"/>
          <w:u w:color="FF0000"/>
        </w:rPr>
        <w:t>は、証券取引所が第百十二条第三項の規定による登録をした有価証券の発行者がこの法律</w:t>
      </w:r>
      <w:r w:rsidRPr="00572CDE">
        <w:rPr>
          <w:rFonts w:hint="eastAsia"/>
          <w:u w:val="single" w:color="FF0000"/>
        </w:rPr>
        <w:t>又はこの法律に基く命令</w:t>
      </w:r>
      <w:r w:rsidRPr="00572CDE">
        <w:rPr>
          <w:rFonts w:hint="eastAsia"/>
          <w:u w:color="FF0000"/>
        </w:rPr>
        <w:t>に違反した場合において、公益又は投資者保護のため必要であると認めるときは、当該発行者に通知して</w:t>
      </w:r>
      <w:r w:rsidRPr="00572CDE">
        <w:rPr>
          <w:rFonts w:hint="eastAsia"/>
          <w:u w:val="single" w:color="FF0000"/>
        </w:rPr>
        <w:t>当該職員をして審問を行わせた後</w:t>
      </w:r>
      <w:r w:rsidRPr="00572CDE">
        <w:rPr>
          <w:rFonts w:hint="eastAsia"/>
          <w:u w:color="FF0000"/>
        </w:rPr>
        <w:t>、当該証券取引所に対し、理由を示し当該有価証券の売買取引を停止し、又は上場を廃止することを命ずることができる。</w:t>
      </w:r>
    </w:p>
    <w:p w:rsidR="00572CDE" w:rsidRPr="00572CDE" w:rsidRDefault="00572CDE" w:rsidP="00572CDE">
      <w:pPr>
        <w:ind w:left="178" w:hangingChars="85" w:hanging="178"/>
        <w:rPr>
          <w:u w:color="FF0000"/>
        </w:rPr>
      </w:pPr>
    </w:p>
    <w:p w:rsidR="00572CDE" w:rsidRPr="00572CDE" w:rsidRDefault="00572CDE" w:rsidP="00572CDE">
      <w:pPr>
        <w:ind w:left="178" w:hangingChars="85" w:hanging="178"/>
        <w:rPr>
          <w:u w:color="FF0000"/>
        </w:rPr>
      </w:pPr>
      <w:r w:rsidRPr="00572CDE">
        <w:rPr>
          <w:rFonts w:hint="eastAsia"/>
          <w:u w:color="FF0000"/>
        </w:rPr>
        <w:t>（改正前）</w:t>
      </w:r>
    </w:p>
    <w:p w:rsidR="00572CDE" w:rsidRPr="00572CDE" w:rsidRDefault="00572CDE" w:rsidP="00572CDE">
      <w:pPr>
        <w:ind w:left="178" w:hangingChars="85" w:hanging="178"/>
        <w:rPr>
          <w:rFonts w:hint="eastAsia"/>
          <w:u w:color="FF0000"/>
        </w:rPr>
      </w:pPr>
      <w:r w:rsidRPr="00572CDE">
        <w:rPr>
          <w:rFonts w:hint="eastAsia"/>
          <w:u w:color="FF0000"/>
        </w:rPr>
        <w:t xml:space="preserve">第百十九条　</w:t>
      </w:r>
      <w:r w:rsidRPr="00572CDE">
        <w:rPr>
          <w:rFonts w:hint="eastAsia"/>
          <w:u w:val="single" w:color="FF0000"/>
        </w:rPr>
        <w:t>証券取引委員会</w:t>
      </w:r>
      <w:r w:rsidRPr="00572CDE">
        <w:rPr>
          <w:rFonts w:hint="eastAsia"/>
          <w:u w:color="FF0000"/>
        </w:rPr>
        <w:t>は、証券取引所が第百十二条第三項の規定による登録をした有価証券の発行者がこの法律</w:t>
      </w:r>
      <w:r w:rsidRPr="00572CDE">
        <w:rPr>
          <w:rFonts w:hint="eastAsia"/>
          <w:u w:val="single" w:color="FF0000"/>
        </w:rPr>
        <w:t>、この法律に基く命令又は証券取引委員会規則</w:t>
      </w:r>
      <w:r w:rsidRPr="00572CDE">
        <w:rPr>
          <w:rFonts w:hint="eastAsia"/>
          <w:u w:color="FF0000"/>
        </w:rPr>
        <w:t>に違反した場合において、公益又は投資者保護のため必要であると認めるときは、当該発行者に通知して</w:t>
      </w:r>
      <w:r w:rsidRPr="00572CDE">
        <w:rPr>
          <w:rFonts w:hint="eastAsia"/>
          <w:u w:val="single" w:color="FF0000"/>
        </w:rPr>
        <w:t>審問を行つた後</w:t>
      </w:r>
      <w:r w:rsidRPr="00572CDE">
        <w:rPr>
          <w:rFonts w:hint="eastAsia"/>
          <w:u w:color="FF0000"/>
        </w:rPr>
        <w:t>、当該証券取引所に対し、理由を示し当該有価証券の売買取引を停止し、又は上場を廃止することを命ずることができる。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572CDE" w:rsidRPr="00572CDE" w:rsidRDefault="00572CDE" w:rsidP="00572CDE">
      <w:pPr>
        <w:ind w:left="178" w:hangingChars="85" w:hanging="178"/>
        <w:rPr>
          <w:u w:color="FF0000"/>
        </w:rPr>
      </w:pP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15</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240</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26</w:t>
      </w:r>
      <w:r w:rsidRPr="00572CDE">
        <w:rPr>
          <w:rFonts w:hint="eastAsia"/>
          <w:u w:color="FF0000"/>
        </w:rPr>
        <w:t>年</w:t>
      </w:r>
      <w:r w:rsidRPr="00572CDE">
        <w:rPr>
          <w:rFonts w:hint="eastAsia"/>
          <w:u w:color="FF0000"/>
        </w:rPr>
        <w:t>6</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198</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8</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236</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4</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25</w:t>
      </w:r>
      <w:r w:rsidRPr="00572CDE">
        <w:rPr>
          <w:rFonts w:hint="eastAsia"/>
          <w:u w:color="FF0000"/>
        </w:rPr>
        <w:t>年</w:t>
      </w:r>
      <w:r w:rsidRPr="00572CDE">
        <w:rPr>
          <w:rFonts w:hint="eastAsia"/>
          <w:u w:color="FF0000"/>
        </w:rPr>
        <w:t>3</w:t>
      </w:r>
      <w:r w:rsidRPr="00572CDE">
        <w:rPr>
          <w:rFonts w:hint="eastAsia"/>
          <w:u w:color="FF0000"/>
        </w:rPr>
        <w:t>月</w:t>
      </w:r>
      <w:r w:rsidRPr="00572CDE">
        <w:rPr>
          <w:rFonts w:hint="eastAsia"/>
          <w:u w:color="FF0000"/>
        </w:rPr>
        <w:t>29</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31</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145</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137</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24</w:t>
      </w:r>
      <w:r w:rsidRPr="00572CDE">
        <w:rPr>
          <w:rFonts w:hint="eastAsia"/>
          <w:u w:color="FF0000"/>
        </w:rPr>
        <w:t>年</w:t>
      </w:r>
      <w:r w:rsidRPr="00572CDE">
        <w:rPr>
          <w:rFonts w:hint="eastAsia"/>
          <w:u w:color="FF0000"/>
        </w:rPr>
        <w:t>5</w:t>
      </w:r>
      <w:r w:rsidRPr="00572CDE">
        <w:rPr>
          <w:rFonts w:hint="eastAsia"/>
          <w:u w:color="FF0000"/>
        </w:rPr>
        <w:t>月</w:t>
      </w:r>
      <w:r w:rsidRPr="00572CDE">
        <w:rPr>
          <w:rFonts w:hint="eastAsia"/>
          <w:u w:color="FF0000"/>
        </w:rPr>
        <w:t>31</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133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t>【昭和</w:t>
      </w:r>
      <w:r w:rsidRPr="00572CDE">
        <w:rPr>
          <w:rFonts w:hint="eastAsia"/>
          <w:u w:color="FF0000"/>
        </w:rPr>
        <w:t>23</w:t>
      </w:r>
      <w:r w:rsidRPr="00572CDE">
        <w:rPr>
          <w:rFonts w:hint="eastAsia"/>
          <w:u w:color="FF0000"/>
        </w:rPr>
        <w:t>年</w:t>
      </w:r>
      <w:r w:rsidRPr="00572CDE">
        <w:rPr>
          <w:rFonts w:hint="eastAsia"/>
          <w:u w:color="FF0000"/>
        </w:rPr>
        <w:t>7</w:t>
      </w:r>
      <w:r w:rsidRPr="00572CDE">
        <w:rPr>
          <w:rFonts w:hint="eastAsia"/>
          <w:u w:color="FF0000"/>
        </w:rPr>
        <w:t>月</w:t>
      </w:r>
      <w:r w:rsidRPr="00572CDE">
        <w:rPr>
          <w:rFonts w:hint="eastAsia"/>
          <w:u w:color="FF0000"/>
        </w:rPr>
        <w:t>6</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103</w:t>
      </w:r>
      <w:r w:rsidRPr="00572CDE">
        <w:rPr>
          <w:rFonts w:hint="eastAsia"/>
          <w:u w:color="FF0000"/>
        </w:rPr>
        <w:t>号】</w:t>
      </w:r>
      <w:r w:rsidRPr="00572CDE">
        <w:rPr>
          <w:u w:color="FF0000"/>
        </w:rPr>
        <w:tab/>
      </w:r>
      <w:r w:rsidRPr="00572CDE">
        <w:rPr>
          <w:rFonts w:hint="eastAsia"/>
          <w:u w:color="FF0000"/>
        </w:rPr>
        <w:t>（改正なし）</w:t>
      </w:r>
    </w:p>
    <w:p w:rsidR="00572CDE" w:rsidRPr="00572CDE" w:rsidRDefault="00572CDE" w:rsidP="00572CDE">
      <w:pPr>
        <w:rPr>
          <w:rFonts w:hint="eastAsia"/>
          <w:u w:color="FF0000"/>
        </w:rPr>
      </w:pPr>
      <w:r w:rsidRPr="00572CDE">
        <w:rPr>
          <w:rFonts w:hint="eastAsia"/>
          <w:u w:color="FF0000"/>
        </w:rPr>
        <w:lastRenderedPageBreak/>
        <w:t>【昭和</w:t>
      </w:r>
      <w:r w:rsidRPr="00572CDE">
        <w:rPr>
          <w:rFonts w:hint="eastAsia"/>
          <w:u w:color="FF0000"/>
        </w:rPr>
        <w:t>23</w:t>
      </w:r>
      <w:r w:rsidRPr="00572CDE">
        <w:rPr>
          <w:rFonts w:hint="eastAsia"/>
          <w:u w:color="FF0000"/>
        </w:rPr>
        <w:t>年</w:t>
      </w:r>
      <w:r w:rsidRPr="00572CDE">
        <w:rPr>
          <w:rFonts w:hint="eastAsia"/>
          <w:u w:color="FF0000"/>
        </w:rPr>
        <w:t>4</w:t>
      </w:r>
      <w:r w:rsidRPr="00572CDE">
        <w:rPr>
          <w:rFonts w:hint="eastAsia"/>
          <w:u w:color="FF0000"/>
        </w:rPr>
        <w:t>月</w:t>
      </w:r>
      <w:r w:rsidRPr="00572CDE">
        <w:rPr>
          <w:rFonts w:hint="eastAsia"/>
          <w:u w:color="FF0000"/>
        </w:rPr>
        <w:t>13</w:t>
      </w:r>
      <w:r w:rsidRPr="00572CDE">
        <w:rPr>
          <w:rFonts w:hint="eastAsia"/>
          <w:u w:color="FF0000"/>
        </w:rPr>
        <w:t>日</w:t>
      </w:r>
      <w:r w:rsidRPr="00572CDE">
        <w:rPr>
          <w:rFonts w:hint="eastAsia"/>
          <w:u w:color="FF0000"/>
        </w:rPr>
        <w:tab/>
      </w:r>
      <w:r w:rsidRPr="00572CDE">
        <w:rPr>
          <w:rFonts w:hint="eastAsia"/>
          <w:u w:color="FF0000"/>
        </w:rPr>
        <w:t>法律第</w:t>
      </w:r>
      <w:r w:rsidRPr="00572CDE">
        <w:rPr>
          <w:rFonts w:hint="eastAsia"/>
          <w:u w:color="FF0000"/>
        </w:rPr>
        <w:t>25</w:t>
      </w:r>
      <w:r w:rsidRPr="00572CDE">
        <w:rPr>
          <w:rFonts w:hint="eastAsia"/>
          <w:u w:color="FF0000"/>
        </w:rPr>
        <w:t>号】</w:t>
      </w:r>
    </w:p>
    <w:p w:rsidR="00572CDE" w:rsidRPr="00572CDE" w:rsidRDefault="00572CDE" w:rsidP="00572CDE">
      <w:pPr>
        <w:rPr>
          <w:rFonts w:hint="eastAsia"/>
          <w:u w:color="FF0000"/>
        </w:rPr>
      </w:pPr>
    </w:p>
    <w:p w:rsidR="00572CDE" w:rsidRPr="00572CDE" w:rsidRDefault="00572CDE" w:rsidP="00572CDE">
      <w:pPr>
        <w:ind w:left="178" w:hangingChars="85" w:hanging="178"/>
        <w:rPr>
          <w:rFonts w:hint="eastAsia"/>
          <w:u w:color="FF0000"/>
        </w:rPr>
      </w:pPr>
      <w:r w:rsidRPr="00572CDE">
        <w:rPr>
          <w:rFonts w:hint="eastAsia"/>
          <w:u w:color="FF0000"/>
        </w:rPr>
        <w:t>第百十九条　証券取引委員会は、証券取引所が第百十二条第三項の規定による登録をした有価証券の発行者がこの法律、この法律に基く命令又は証券取引委員会規則に違反した場合において、公益又は投資者保護のため必要であると認めるときは、当該発行者に通知して審問を行つた後、当該証券取引所に対し、理由を示し当該有価証券の売買取引を停止し、又は上場を廃止することを命ずることができる。</w:t>
      </w:r>
    </w:p>
    <w:p w:rsidR="00572CDE" w:rsidRPr="00572CDE" w:rsidRDefault="00572CDE" w:rsidP="00572CDE">
      <w:pPr>
        <w:rPr>
          <w:u w:color="FF0000"/>
        </w:rPr>
      </w:pPr>
    </w:p>
    <w:p w:rsidR="006A563D" w:rsidRDefault="006A563D" w:rsidP="006A563D"/>
    <w:p w:rsidR="00E859E3" w:rsidRPr="006A563D" w:rsidRDefault="00E859E3" w:rsidP="00E859E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15220" w:rsidRDefault="00BB6331" w:rsidP="0081522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15220" w:rsidRDefault="00815220" w:rsidP="00815220"/>
    <w:p w:rsidR="00815220" w:rsidRDefault="00815220" w:rsidP="00815220">
      <w:r>
        <w:rPr>
          <w:rFonts w:hint="eastAsia"/>
        </w:rPr>
        <w:t>（改正後）</w:t>
      </w:r>
    </w:p>
    <w:p w:rsidR="00815220" w:rsidRPr="00AA43EF" w:rsidRDefault="00815220" w:rsidP="00815220">
      <w:pPr>
        <w:rPr>
          <w:rFonts w:hint="eastAsia"/>
        </w:rPr>
      </w:pPr>
      <w:r>
        <w:rPr>
          <w:rFonts w:hint="eastAsia"/>
        </w:rPr>
        <w:t>（</w:t>
      </w:r>
      <w:r w:rsidRPr="00AA43EF">
        <w:rPr>
          <w:rFonts w:hint="eastAsia"/>
        </w:rPr>
        <w:t xml:space="preserve">第四節　</w:t>
      </w:r>
      <w:r>
        <w:rPr>
          <w:rFonts w:hint="eastAsia"/>
        </w:rPr>
        <w:t>削除）</w:t>
      </w:r>
    </w:p>
    <w:p w:rsidR="00815220" w:rsidRPr="00AA43EF" w:rsidRDefault="00815220" w:rsidP="00815220">
      <w:pPr>
        <w:ind w:left="178" w:hangingChars="85" w:hanging="178"/>
        <w:rPr>
          <w:rFonts w:hint="eastAsia"/>
        </w:rPr>
      </w:pPr>
    </w:p>
    <w:p w:rsidR="00815220" w:rsidRPr="00AA43EF" w:rsidRDefault="00815220" w:rsidP="00815220">
      <w:pPr>
        <w:ind w:left="178" w:hangingChars="85" w:hanging="178"/>
        <w:rPr>
          <w:rFonts w:hint="eastAsia"/>
        </w:rPr>
      </w:pPr>
      <w:r w:rsidRPr="00AA43EF">
        <w:rPr>
          <w:rFonts w:hint="eastAsia"/>
        </w:rPr>
        <w:t xml:space="preserve">第百二十九条　</w:t>
      </w:r>
      <w:r>
        <w:rPr>
          <w:rFonts w:hint="eastAsia"/>
        </w:rPr>
        <w:t>削除</w:t>
      </w:r>
    </w:p>
    <w:p w:rsidR="00815220" w:rsidRDefault="00815220" w:rsidP="00815220">
      <w:pPr>
        <w:ind w:left="178" w:hangingChars="85" w:hanging="178"/>
      </w:pPr>
    </w:p>
    <w:p w:rsidR="00815220" w:rsidRDefault="00815220" w:rsidP="00815220">
      <w:pPr>
        <w:ind w:left="178" w:hangingChars="85" w:hanging="178"/>
      </w:pPr>
      <w:r>
        <w:rPr>
          <w:rFonts w:hint="eastAsia"/>
        </w:rPr>
        <w:t>（改正前）</w:t>
      </w:r>
    </w:p>
    <w:p w:rsidR="00815220" w:rsidRDefault="00815220" w:rsidP="00815220">
      <w:pPr>
        <w:rPr>
          <w:u w:val="single" w:color="FF0000"/>
        </w:rPr>
      </w:pPr>
      <w:r>
        <w:rPr>
          <w:rFonts w:hint="eastAsia"/>
          <w:u w:val="single" w:color="FF0000"/>
        </w:rPr>
        <w:t>（新設）</w:t>
      </w:r>
    </w:p>
    <w:p w:rsidR="00815220" w:rsidRPr="00AA43EF" w:rsidRDefault="00815220" w:rsidP="00815220">
      <w:pPr>
        <w:rPr>
          <w:rFonts w:hint="eastAsia"/>
        </w:rPr>
      </w:pPr>
      <w:r w:rsidRPr="00AA43EF">
        <w:rPr>
          <w:rFonts w:hint="eastAsia"/>
        </w:rPr>
        <w:t>第四節　取引所有価証券市場における有価証券の売買等の受託</w:t>
      </w:r>
    </w:p>
    <w:p w:rsidR="00815220" w:rsidRPr="00AA43EF" w:rsidRDefault="00815220" w:rsidP="00815220">
      <w:pPr>
        <w:ind w:left="178" w:hangingChars="85" w:hanging="178"/>
        <w:rPr>
          <w:rFonts w:hint="eastAsia"/>
        </w:rPr>
      </w:pPr>
    </w:p>
    <w:p w:rsidR="00815220" w:rsidRPr="00AA43EF" w:rsidRDefault="00815220" w:rsidP="00815220">
      <w:pPr>
        <w:ind w:left="178" w:hangingChars="85" w:hanging="178"/>
        <w:rPr>
          <w:rFonts w:hint="eastAsia"/>
        </w:rPr>
      </w:pPr>
      <w:r w:rsidRPr="00AA43EF">
        <w:rPr>
          <w:rFonts w:hint="eastAsia"/>
        </w:rPr>
        <w:t>第百二十九条　取引所有価証券市場における売買の委託を</w:t>
      </w:r>
      <w:r w:rsidRPr="00815220">
        <w:rPr>
          <w:rFonts w:hint="eastAsia"/>
        </w:rPr>
        <w:t>受けた会員等（許可外国証券業者を除く。以下この条において同じ。）又は会員等に対す</w:t>
      </w:r>
      <w:r w:rsidRPr="00AA43EF">
        <w:rPr>
          <w:rFonts w:hint="eastAsia"/>
        </w:rPr>
        <w:t>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815220" w:rsidRPr="00AA43EF" w:rsidRDefault="00815220" w:rsidP="00815220">
      <w:pPr>
        <w:ind w:left="178" w:hangingChars="85" w:hanging="178"/>
        <w:rPr>
          <w:rFonts w:hint="eastAsia"/>
        </w:rPr>
      </w:pPr>
      <w:r w:rsidRPr="00AA43EF">
        <w:rPr>
          <w:rFonts w:hint="eastAsia"/>
        </w:rPr>
        <w:t>②　前項の規定は、有価証券指数等先物取引及び有価証券オプション取引について準用す</w:t>
      </w:r>
      <w:r w:rsidRPr="00AA43EF">
        <w:rPr>
          <w:rFonts w:hint="eastAsia"/>
        </w:rPr>
        <w:lastRenderedPageBreak/>
        <w:t>る。この場合において、同項中「売付け若しくは買付けをせず」とあるのは「当該取引を行わず」と、「売買を」とあるのは「当該取引と類似の取引を」と読み替えるものとする。</w:t>
      </w:r>
    </w:p>
    <w:p w:rsidR="00815220" w:rsidRPr="00AA43EF" w:rsidRDefault="00815220" w:rsidP="00815220">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815220" w:rsidRDefault="00815220" w:rsidP="0081522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15220">
        <w:tab/>
      </w:r>
      <w:r w:rsidR="0081522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15220">
        <w:tab/>
      </w:r>
      <w:r w:rsidR="00815220">
        <w:rPr>
          <w:rFonts w:hint="eastAsia"/>
        </w:rPr>
        <w:t>（改正なし）</w:t>
      </w:r>
    </w:p>
    <w:p w:rsidR="00AA43EF" w:rsidRDefault="00BB6331" w:rsidP="00AA43E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A43EF" w:rsidRDefault="00AA43EF" w:rsidP="00AA43EF"/>
    <w:p w:rsidR="00AA43EF" w:rsidRDefault="00AA43EF" w:rsidP="00AA43EF">
      <w:r>
        <w:rPr>
          <w:rFonts w:hint="eastAsia"/>
        </w:rPr>
        <w:t>（改正後）</w:t>
      </w:r>
    </w:p>
    <w:p w:rsidR="00AA43EF" w:rsidRPr="00AA43EF" w:rsidRDefault="00AA43EF" w:rsidP="00AA43EF">
      <w:pPr>
        <w:rPr>
          <w:rFonts w:hint="eastAsia"/>
        </w:rPr>
      </w:pPr>
      <w:r w:rsidRPr="00AA43EF">
        <w:rPr>
          <w:rFonts w:hint="eastAsia"/>
        </w:rPr>
        <w:t>第四節　取引所有価証券市場における有価証券の売買等の受託</w:t>
      </w:r>
    </w:p>
    <w:p w:rsidR="00AA43EF" w:rsidRPr="00AA43EF" w:rsidRDefault="00AA43EF" w:rsidP="00AA43EF">
      <w:pPr>
        <w:ind w:left="178" w:hangingChars="85" w:hanging="178"/>
        <w:rPr>
          <w:rFonts w:hint="eastAsia"/>
        </w:rPr>
      </w:pPr>
    </w:p>
    <w:p w:rsidR="00AA43EF" w:rsidRPr="00AA43EF" w:rsidRDefault="00AA43EF" w:rsidP="00AA43EF">
      <w:pPr>
        <w:ind w:left="178" w:hangingChars="85" w:hanging="178"/>
        <w:rPr>
          <w:rFonts w:hint="eastAsia"/>
        </w:rPr>
      </w:pPr>
      <w:r w:rsidRPr="00AA43EF">
        <w:rPr>
          <w:rFonts w:hint="eastAsia"/>
        </w:rPr>
        <w:t>第百二十九条　取引所有価証券市場における売買の委託を</w:t>
      </w:r>
      <w:r w:rsidRPr="00AA43EF">
        <w:rPr>
          <w:rFonts w:hint="eastAsia"/>
          <w:u w:val="single" w:color="FF0000"/>
        </w:rPr>
        <w:t>受けた会員等</w:t>
      </w:r>
      <w:r w:rsidRPr="00B8521A">
        <w:rPr>
          <w:rFonts w:hint="eastAsia"/>
          <w:u w:val="single" w:color="FF0000"/>
        </w:rPr>
        <w:t>（許可外国証券業者を除く。以下この条において同じ。）</w:t>
      </w:r>
      <w:r w:rsidRPr="00AA43EF">
        <w:rPr>
          <w:rFonts w:hint="eastAsia"/>
        </w:rPr>
        <w:t>又は会員等に対す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AA43EF" w:rsidRPr="00AA43EF" w:rsidRDefault="00AA43EF" w:rsidP="00AA43EF">
      <w:pPr>
        <w:ind w:left="178" w:hangingChars="85" w:hanging="178"/>
        <w:rPr>
          <w:rFonts w:hint="eastAsia"/>
        </w:rPr>
      </w:pPr>
      <w:r w:rsidRPr="00AA43EF">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取引を」と読み替えるものとする。</w:t>
      </w:r>
    </w:p>
    <w:p w:rsidR="00AA43EF" w:rsidRPr="00AA43EF" w:rsidRDefault="00AA43EF" w:rsidP="00AA43EF">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AA43EF" w:rsidRPr="00AA43EF" w:rsidRDefault="00AA43EF" w:rsidP="00AA43EF">
      <w:pPr>
        <w:ind w:left="178" w:hangingChars="85" w:hanging="178"/>
      </w:pPr>
    </w:p>
    <w:p w:rsidR="00AA43EF" w:rsidRPr="00AA43EF" w:rsidRDefault="00AA43EF" w:rsidP="00AA43EF">
      <w:pPr>
        <w:ind w:left="178" w:hangingChars="85" w:hanging="178"/>
      </w:pPr>
      <w:r w:rsidRPr="00AA43EF">
        <w:rPr>
          <w:rFonts w:hint="eastAsia"/>
        </w:rPr>
        <w:t>（改正前）</w:t>
      </w:r>
    </w:p>
    <w:p w:rsidR="00AA43EF" w:rsidRPr="00AA43EF" w:rsidRDefault="00AA43EF" w:rsidP="00AA43EF">
      <w:pPr>
        <w:rPr>
          <w:rFonts w:hint="eastAsia"/>
        </w:rPr>
      </w:pPr>
      <w:r w:rsidRPr="00AA43EF">
        <w:rPr>
          <w:rFonts w:hint="eastAsia"/>
        </w:rPr>
        <w:t>第四節　取引所有価証券市場における有価証券の売買等の受託</w:t>
      </w:r>
    </w:p>
    <w:p w:rsidR="00AA43EF" w:rsidRPr="00AA43EF" w:rsidRDefault="00AA43EF" w:rsidP="00AA43EF">
      <w:pPr>
        <w:ind w:left="178" w:hangingChars="85" w:hanging="178"/>
        <w:rPr>
          <w:rFonts w:hint="eastAsia"/>
        </w:rPr>
      </w:pPr>
    </w:p>
    <w:p w:rsidR="00AA43EF" w:rsidRPr="00AA43EF" w:rsidRDefault="00AA43EF" w:rsidP="00AA43EF">
      <w:pPr>
        <w:ind w:left="178" w:hangingChars="85" w:hanging="178"/>
        <w:rPr>
          <w:rFonts w:hint="eastAsia"/>
        </w:rPr>
      </w:pPr>
      <w:r w:rsidRPr="00AA43EF">
        <w:rPr>
          <w:rFonts w:hint="eastAsia"/>
        </w:rPr>
        <w:t>第百二十九条　取引所有価証券市場における売買の委託を</w:t>
      </w:r>
      <w:r w:rsidRPr="00AA43EF">
        <w:rPr>
          <w:rFonts w:hint="eastAsia"/>
          <w:u w:val="single" w:color="FF0000"/>
        </w:rPr>
        <w:t>受けた会員等</w:t>
      </w:r>
      <w:r w:rsidRPr="00AA43EF">
        <w:rPr>
          <w:rFonts w:hint="eastAsia"/>
        </w:rPr>
        <w:t>又は会員等に対す</w:t>
      </w:r>
      <w:r w:rsidRPr="00AA43EF">
        <w:rPr>
          <w:rFonts w:hint="eastAsia"/>
        </w:rPr>
        <w:lastRenderedPageBreak/>
        <w:t>る売買取引の委託を媒介し、取次ぎし、若しくは代理することを引き受けた者は、取引所有価証券市場において売付け若しくは買付けをせず、又は会員等に対しその媒介、取次ぎ若しくは代理をしないで、自己がその相手方となつて、売買を成立せしめてはならない。</w:t>
      </w:r>
    </w:p>
    <w:p w:rsidR="00AA43EF" w:rsidRPr="00AA43EF" w:rsidRDefault="00AA43EF" w:rsidP="00AA43EF">
      <w:pPr>
        <w:ind w:left="178" w:hangingChars="85" w:hanging="178"/>
        <w:rPr>
          <w:rFonts w:hint="eastAsia"/>
        </w:rPr>
      </w:pPr>
      <w:r w:rsidRPr="00AA43EF">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取引を」と読み替えるものとする。</w:t>
      </w:r>
    </w:p>
    <w:p w:rsidR="00AA43EF" w:rsidRPr="00AA43EF" w:rsidRDefault="00AA43EF" w:rsidP="00AA43EF">
      <w:pPr>
        <w:ind w:left="178" w:hangingChars="85" w:hanging="178"/>
        <w:rPr>
          <w:rFonts w:hint="eastAsia"/>
        </w:rPr>
      </w:pPr>
      <w:r w:rsidRPr="00AA43EF">
        <w:rPr>
          <w:rFonts w:hint="eastAsia"/>
        </w:rPr>
        <w:t>③　会員等が第一項（前項において準用する場合を含む。）の規定に違反したときは、証券取引所は、当該会員等に対し過怠金を課し、その者の取引所有価証券市場における有価証券の売買等を六月以内の期間を定めて停止し、又は除名（取引参加者にあつては、取引資格の取消し）をしなければならない。</w:t>
      </w:r>
    </w:p>
    <w:p w:rsidR="00AA43EF" w:rsidRDefault="00AA43EF" w:rsidP="00AA43E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A43EF">
        <w:tab/>
      </w:r>
      <w:r w:rsidR="00AA43E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A43EF">
        <w:tab/>
      </w:r>
      <w:r w:rsidR="00AA43EF">
        <w:rPr>
          <w:rFonts w:hint="eastAsia"/>
        </w:rPr>
        <w:t>（改正なし）</w:t>
      </w:r>
    </w:p>
    <w:p w:rsidR="00196F14" w:rsidRDefault="00BB6331" w:rsidP="00196F1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96F14" w:rsidRDefault="00196F14" w:rsidP="00196F14"/>
    <w:p w:rsidR="00196F14" w:rsidRDefault="00196F14" w:rsidP="00196F14">
      <w:r>
        <w:rPr>
          <w:rFonts w:hint="eastAsia"/>
        </w:rPr>
        <w:t>（改正後）</w:t>
      </w:r>
    </w:p>
    <w:p w:rsidR="00196F14" w:rsidRPr="00196F14" w:rsidRDefault="00196F14" w:rsidP="00196F14">
      <w:pPr>
        <w:rPr>
          <w:rFonts w:hint="eastAsia"/>
        </w:rPr>
      </w:pPr>
      <w:r w:rsidRPr="00196F14">
        <w:rPr>
          <w:rFonts w:hint="eastAsia"/>
          <w:u w:val="single"/>
        </w:rPr>
        <w:t>第四節</w:t>
      </w:r>
      <w:r w:rsidRPr="00196F14">
        <w:rPr>
          <w:rFonts w:hint="eastAsia"/>
        </w:rPr>
        <w:t xml:space="preserve">　取引所有価証券市場における有価証券の売買等の受託</w:t>
      </w:r>
    </w:p>
    <w:p w:rsidR="00196F14" w:rsidRPr="00196F14" w:rsidRDefault="00196F14" w:rsidP="00196F14">
      <w:pPr>
        <w:ind w:left="178" w:hangingChars="85" w:hanging="178"/>
        <w:rPr>
          <w:rFonts w:hint="eastAsia"/>
        </w:rPr>
      </w:pPr>
    </w:p>
    <w:p w:rsidR="00196F14" w:rsidRPr="00196F14" w:rsidRDefault="00196F14" w:rsidP="00196F14">
      <w:pPr>
        <w:ind w:left="178" w:hangingChars="85" w:hanging="178"/>
        <w:rPr>
          <w:rFonts w:hint="eastAsia"/>
        </w:rPr>
      </w:pPr>
      <w:r w:rsidRPr="00196F14">
        <w:rPr>
          <w:rFonts w:hint="eastAsia"/>
        </w:rPr>
        <w:t>第百二十九条　取引所有価証券市場における売買の委託を受けた</w:t>
      </w:r>
      <w:r w:rsidRPr="00321BED">
        <w:rPr>
          <w:rFonts w:hint="eastAsia"/>
          <w:u w:val="single"/>
        </w:rPr>
        <w:t>会員等</w:t>
      </w:r>
      <w:r w:rsidRPr="00196F14">
        <w:rPr>
          <w:rFonts w:hint="eastAsia"/>
        </w:rPr>
        <w:t>又は</w:t>
      </w:r>
      <w:r w:rsidRPr="00321BED">
        <w:rPr>
          <w:rFonts w:hint="eastAsia"/>
          <w:u w:val="single"/>
        </w:rPr>
        <w:t>会員等</w:t>
      </w:r>
      <w:r w:rsidRPr="00196F14">
        <w:rPr>
          <w:rFonts w:hint="eastAsia"/>
        </w:rPr>
        <w:t>に対する売買取引の委託を媒介し、取次ぎし、若しくは代理することを引き受けた者は、取引所有価証券市場において売付け若しくは買付けをせず、又は</w:t>
      </w:r>
      <w:r w:rsidRPr="00321BED">
        <w:rPr>
          <w:rFonts w:hint="eastAsia"/>
          <w:u w:val="single"/>
        </w:rPr>
        <w:t>会員等</w:t>
      </w:r>
      <w:r w:rsidRPr="00196F14">
        <w:rPr>
          <w:rFonts w:hint="eastAsia"/>
        </w:rPr>
        <w:t>に対しその媒介、取次ぎ若しくは代理をしないで、自己がその相手方となつて、売買を成立せしめてはならない。</w:t>
      </w:r>
    </w:p>
    <w:p w:rsidR="00196F14" w:rsidRPr="00196F14" w:rsidRDefault="00196F14" w:rsidP="00196F14">
      <w:pPr>
        <w:ind w:left="178" w:hangingChars="85" w:hanging="178"/>
        <w:rPr>
          <w:rFonts w:hint="eastAsia"/>
        </w:rPr>
      </w:pPr>
      <w:r w:rsidRPr="00196F14">
        <w:rPr>
          <w:rFonts w:hint="eastAsia"/>
        </w:rPr>
        <w:t>②　前項の規定は、有価証券指数等先物取引及び有価証券オプション取引について準用す</w:t>
      </w:r>
      <w:r w:rsidRPr="00196F14">
        <w:rPr>
          <w:rFonts w:hint="eastAsia"/>
        </w:rPr>
        <w:lastRenderedPageBreak/>
        <w:t>る。この場合において、同項中「売付け若しくは買付けをせず」とあるのは「当該取引を行わず」と、「売買を」とあるのは「当該取引と類似の</w:t>
      </w:r>
      <w:r w:rsidRPr="00196F14">
        <w:rPr>
          <w:rFonts w:hint="eastAsia"/>
          <w:u w:val="single"/>
        </w:rPr>
        <w:t>取引</w:t>
      </w:r>
      <w:r w:rsidRPr="00196F14">
        <w:rPr>
          <w:rFonts w:hint="eastAsia"/>
        </w:rPr>
        <w:t>を」と読み替えるものとする。</w:t>
      </w:r>
    </w:p>
    <w:p w:rsidR="00196F14" w:rsidRPr="00196F14" w:rsidRDefault="00196F14" w:rsidP="00196F14">
      <w:pPr>
        <w:ind w:left="178" w:hangingChars="85" w:hanging="178"/>
        <w:rPr>
          <w:rFonts w:hint="eastAsia"/>
        </w:rPr>
      </w:pPr>
      <w:r w:rsidRPr="00196F14">
        <w:rPr>
          <w:rFonts w:hint="eastAsia"/>
        </w:rPr>
        <w:t xml:space="preserve">③　</w:t>
      </w:r>
      <w:r>
        <w:rPr>
          <w:rFonts w:hint="eastAsia"/>
          <w:u w:val="single"/>
        </w:rPr>
        <w:t>会員等</w:t>
      </w:r>
      <w:r w:rsidRPr="00196F14">
        <w:rPr>
          <w:rFonts w:hint="eastAsia"/>
        </w:rPr>
        <w:t>が第一項（前項において準用する場合を含む。）の規定に違反したときは、証券取引所は、当該</w:t>
      </w:r>
      <w:r>
        <w:rPr>
          <w:rFonts w:hint="eastAsia"/>
          <w:u w:val="single"/>
        </w:rPr>
        <w:t>会員等</w:t>
      </w:r>
      <w:r w:rsidRPr="00196F14">
        <w:rPr>
          <w:rFonts w:hint="eastAsia"/>
        </w:rPr>
        <w:t>に対し過怠金を課し、その者の取引所有価証券市場における有価証券の売買等を六月以内の期間を定めて停止し、又は</w:t>
      </w:r>
      <w:r w:rsidRPr="00321BED">
        <w:rPr>
          <w:rFonts w:hint="eastAsia"/>
          <w:u w:val="single"/>
        </w:rPr>
        <w:t>除名（取引参加者にあつては、取引資格の取消し）を</w:t>
      </w:r>
      <w:r w:rsidRPr="00196F14">
        <w:rPr>
          <w:rFonts w:hint="eastAsia"/>
        </w:rPr>
        <w:t>しなければならない。</w:t>
      </w:r>
    </w:p>
    <w:p w:rsidR="00196F14" w:rsidRPr="00196F14" w:rsidRDefault="00196F14" w:rsidP="00196F14">
      <w:pPr>
        <w:ind w:left="178" w:hangingChars="85" w:hanging="178"/>
      </w:pPr>
    </w:p>
    <w:p w:rsidR="00196F14" w:rsidRPr="00196F14" w:rsidRDefault="00196F14" w:rsidP="00196F14">
      <w:pPr>
        <w:ind w:left="178" w:hangingChars="85" w:hanging="178"/>
      </w:pPr>
      <w:r w:rsidRPr="00196F14">
        <w:rPr>
          <w:rFonts w:hint="eastAsia"/>
        </w:rPr>
        <w:t>（改正前）</w:t>
      </w:r>
    </w:p>
    <w:p w:rsidR="00196F14" w:rsidRPr="00196F14" w:rsidRDefault="00196F14" w:rsidP="00196F14">
      <w:pPr>
        <w:rPr>
          <w:rFonts w:hint="eastAsia"/>
        </w:rPr>
      </w:pPr>
      <w:r w:rsidRPr="00196F14">
        <w:rPr>
          <w:rFonts w:hint="eastAsia"/>
          <w:u w:val="single"/>
        </w:rPr>
        <w:t>第五節</w:t>
      </w:r>
      <w:r w:rsidRPr="00196F14">
        <w:rPr>
          <w:rFonts w:hint="eastAsia"/>
        </w:rPr>
        <w:t xml:space="preserve">　取引所有価証券市場における有価証券の売買等の受託</w:t>
      </w:r>
    </w:p>
    <w:p w:rsidR="00196F14" w:rsidRPr="00196F14" w:rsidRDefault="00196F14" w:rsidP="00196F14">
      <w:pPr>
        <w:ind w:left="178" w:hangingChars="85" w:hanging="178"/>
        <w:rPr>
          <w:rFonts w:hint="eastAsia"/>
        </w:rPr>
      </w:pPr>
    </w:p>
    <w:p w:rsidR="00196F14" w:rsidRPr="00196F14" w:rsidRDefault="00196F14" w:rsidP="00196F14">
      <w:pPr>
        <w:ind w:left="178" w:hangingChars="85" w:hanging="178"/>
        <w:rPr>
          <w:rFonts w:hint="eastAsia"/>
        </w:rPr>
      </w:pPr>
      <w:r w:rsidRPr="00196F14">
        <w:rPr>
          <w:rFonts w:hint="eastAsia"/>
        </w:rPr>
        <w:t>第百二十九条　取引所有価証券市場における売買の委託を受けた</w:t>
      </w:r>
      <w:r w:rsidRPr="00196F14">
        <w:rPr>
          <w:rFonts w:hint="eastAsia"/>
          <w:u w:val="single"/>
        </w:rPr>
        <w:t>会員</w:t>
      </w:r>
      <w:r w:rsidRPr="00196F14">
        <w:rPr>
          <w:rFonts w:hint="eastAsia"/>
        </w:rPr>
        <w:t>又は</w:t>
      </w:r>
      <w:r w:rsidRPr="00196F14">
        <w:rPr>
          <w:rFonts w:hint="eastAsia"/>
          <w:u w:val="single"/>
        </w:rPr>
        <w:t>会員</w:t>
      </w:r>
      <w:r w:rsidRPr="00196F14">
        <w:rPr>
          <w:rFonts w:hint="eastAsia"/>
        </w:rPr>
        <w:t>に対する売買取引の委託を媒介し、取次ぎし、若しくは代理することを引き受けた者は、取引所有価証券市場において売付け若しくは買付けをせず、又は</w:t>
      </w:r>
      <w:r w:rsidRPr="00196F14">
        <w:rPr>
          <w:rFonts w:hint="eastAsia"/>
          <w:u w:val="single"/>
        </w:rPr>
        <w:t>会員</w:t>
      </w:r>
      <w:r w:rsidRPr="00196F14">
        <w:rPr>
          <w:rFonts w:hint="eastAsia"/>
        </w:rPr>
        <w:t>に対しその媒介、取次ぎ若しくは代理をしないで、自己がその相手方となつて、売買を成立せしめてはならない。</w:t>
      </w:r>
    </w:p>
    <w:p w:rsidR="00196F14" w:rsidRPr="00196F14" w:rsidRDefault="00196F14" w:rsidP="00196F14">
      <w:pPr>
        <w:ind w:left="178" w:hangingChars="85" w:hanging="178"/>
        <w:rPr>
          <w:rFonts w:hint="eastAsia"/>
        </w:rPr>
      </w:pPr>
      <w:r w:rsidRPr="00196F14">
        <w:rPr>
          <w:rFonts w:hint="eastAsia"/>
        </w:rPr>
        <w:t>②　前項の規定は、有価証券指数等先物取引及び有価証券オプション取引について準用する。この場合において、同項中「売付け若しくは買付けをせず」とあるのは「当該取引を行わず」と、「売買を」とあるのは「当該取引と類似の</w:t>
      </w:r>
      <w:r w:rsidRPr="00196F14">
        <w:rPr>
          <w:rFonts w:hint="eastAsia"/>
          <w:u w:val="single"/>
        </w:rPr>
        <w:t>有価証券店頭デリバティブ取引</w:t>
      </w:r>
      <w:r w:rsidRPr="00196F14">
        <w:rPr>
          <w:rFonts w:hint="eastAsia"/>
        </w:rPr>
        <w:t>を」と読み替えるものとする。</w:t>
      </w:r>
    </w:p>
    <w:p w:rsidR="00196F14" w:rsidRPr="00196F14" w:rsidRDefault="00196F14" w:rsidP="00196F14">
      <w:pPr>
        <w:ind w:left="178" w:hangingChars="85" w:hanging="178"/>
        <w:rPr>
          <w:rFonts w:hint="eastAsia"/>
        </w:rPr>
      </w:pPr>
      <w:r w:rsidRPr="00196F14">
        <w:rPr>
          <w:rFonts w:hint="eastAsia"/>
        </w:rPr>
        <w:t xml:space="preserve">③　</w:t>
      </w:r>
      <w:r w:rsidRPr="00196F14">
        <w:rPr>
          <w:rFonts w:hint="eastAsia"/>
          <w:u w:val="single"/>
        </w:rPr>
        <w:t>会員</w:t>
      </w:r>
      <w:r w:rsidRPr="00196F14">
        <w:rPr>
          <w:rFonts w:hint="eastAsia"/>
        </w:rPr>
        <w:t>が第一項（前項において準用する場合を含む。）の規定に違反したときは、証券取引所は、当該</w:t>
      </w:r>
      <w:r w:rsidRPr="00196F14">
        <w:rPr>
          <w:rFonts w:hint="eastAsia"/>
          <w:u w:val="single"/>
        </w:rPr>
        <w:t>会員</w:t>
      </w:r>
      <w:r w:rsidRPr="00196F14">
        <w:rPr>
          <w:rFonts w:hint="eastAsia"/>
        </w:rPr>
        <w:t>に対し過怠金を課し、その者の取引所有価証券市場における有価証券の売買等を六月以内の期間を定めて停止し、又は</w:t>
      </w:r>
      <w:r w:rsidRPr="00196F14">
        <w:rPr>
          <w:rFonts w:hint="eastAsia"/>
          <w:u w:val="single"/>
        </w:rPr>
        <w:t>これを除名</w:t>
      </w:r>
      <w:r w:rsidRPr="00196F14">
        <w:rPr>
          <w:rFonts w:hint="eastAsia"/>
        </w:rPr>
        <w:t>しなければならない。</w:t>
      </w:r>
    </w:p>
    <w:p w:rsidR="00196F14" w:rsidRDefault="00196F14" w:rsidP="00196F1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96F14">
        <w:tab/>
      </w:r>
      <w:r w:rsidR="00196F1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96F14">
        <w:tab/>
      </w:r>
      <w:r w:rsidR="00196F14">
        <w:rPr>
          <w:rFonts w:hint="eastAsia"/>
        </w:rPr>
        <w:t>（改正なし）</w:t>
      </w:r>
    </w:p>
    <w:p w:rsidR="00BC4AAC" w:rsidRDefault="00BB6331" w:rsidP="00BC4AAC">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C4AAC" w:rsidRDefault="00BC4AAC" w:rsidP="00BC4AAC"/>
    <w:p w:rsidR="00BC4AAC" w:rsidRDefault="00BC4AAC" w:rsidP="00BC4AAC">
      <w:r>
        <w:rPr>
          <w:rFonts w:hint="eastAsia"/>
        </w:rPr>
        <w:t>（改正後）</w:t>
      </w:r>
    </w:p>
    <w:p w:rsidR="00BC4AAC" w:rsidRPr="003534EE" w:rsidRDefault="00BC4AAC" w:rsidP="00BC4AAC">
      <w:pPr>
        <w:rPr>
          <w:rFonts w:hint="eastAsia"/>
          <w:u w:val="single"/>
        </w:rPr>
      </w:pPr>
      <w:r w:rsidRPr="003534EE">
        <w:rPr>
          <w:rFonts w:hint="eastAsia"/>
          <w:u w:val="single"/>
        </w:rPr>
        <w:t>第五節　取引所有価証券市場における有価証券の売買等の受託</w:t>
      </w:r>
    </w:p>
    <w:p w:rsidR="00BC4AAC" w:rsidRDefault="00BC4AAC" w:rsidP="00BC4AAC">
      <w:pPr>
        <w:ind w:left="178" w:hangingChars="85" w:hanging="178"/>
        <w:rPr>
          <w:rFonts w:hint="eastAsia"/>
        </w:rPr>
      </w:pPr>
    </w:p>
    <w:p w:rsidR="00BC4AAC" w:rsidRDefault="00BC4AAC" w:rsidP="00BC4AAC">
      <w:pPr>
        <w:ind w:left="178" w:hangingChars="85" w:hanging="178"/>
        <w:rPr>
          <w:rFonts w:hint="eastAsia"/>
        </w:rPr>
      </w:pPr>
      <w:r>
        <w:rPr>
          <w:rFonts w:hint="eastAsia"/>
        </w:rPr>
        <w:t xml:space="preserve">第百二十九条　</w:t>
      </w:r>
      <w:r>
        <w:rPr>
          <w:rFonts w:hint="eastAsia"/>
          <w:u w:val="single"/>
        </w:rPr>
        <w:t>取引所有価証券市場</w:t>
      </w:r>
      <w:r>
        <w:rPr>
          <w:rFonts w:hint="eastAsia"/>
        </w:rPr>
        <w:t>における</w:t>
      </w:r>
      <w:r w:rsidRPr="00BC4AAC">
        <w:rPr>
          <w:rFonts w:hint="eastAsia"/>
          <w:u w:val="single"/>
        </w:rPr>
        <w:t>売買</w:t>
      </w:r>
      <w:r>
        <w:rPr>
          <w:rFonts w:hint="eastAsia"/>
        </w:rPr>
        <w:t>の委託を受けた会員又は会員に対する売買取引の委託を媒介し、</w:t>
      </w:r>
      <w:r w:rsidRPr="00BC4AAC">
        <w:rPr>
          <w:rFonts w:hint="eastAsia"/>
          <w:u w:val="single"/>
        </w:rPr>
        <w:t>取次</w:t>
      </w:r>
      <w:r>
        <w:rPr>
          <w:rFonts w:hint="eastAsia"/>
          <w:u w:val="single"/>
        </w:rPr>
        <w:t>ぎ</w:t>
      </w:r>
      <w:r w:rsidRPr="00BC4AAC">
        <w:rPr>
          <w:rFonts w:hint="eastAsia"/>
          <w:u w:val="single"/>
        </w:rPr>
        <w:t>し</w:t>
      </w:r>
      <w:r>
        <w:rPr>
          <w:rFonts w:hint="eastAsia"/>
          <w:u w:val="single"/>
        </w:rPr>
        <w:t>、</w:t>
      </w:r>
      <w:r>
        <w:rPr>
          <w:rFonts w:hint="eastAsia"/>
        </w:rPr>
        <w:t>若しくは代理することを引き受けた者は、</w:t>
      </w:r>
      <w:r>
        <w:rPr>
          <w:rFonts w:hint="eastAsia"/>
          <w:u w:val="single"/>
        </w:rPr>
        <w:t>取引所有価証券市場</w:t>
      </w:r>
      <w:r>
        <w:rPr>
          <w:rFonts w:hint="eastAsia"/>
        </w:rPr>
        <w:t>において</w:t>
      </w:r>
      <w:r w:rsidRPr="00BC4AAC">
        <w:rPr>
          <w:rFonts w:hint="eastAsia"/>
          <w:u w:val="single"/>
        </w:rPr>
        <w:t>売付</w:t>
      </w:r>
      <w:r>
        <w:rPr>
          <w:rFonts w:hint="eastAsia"/>
          <w:u w:val="single"/>
        </w:rPr>
        <w:t>け</w:t>
      </w:r>
      <w:r w:rsidRPr="00BC4AAC">
        <w:rPr>
          <w:rFonts w:hint="eastAsia"/>
          <w:u w:val="single"/>
        </w:rPr>
        <w:t>若しくは買付</w:t>
      </w:r>
      <w:r>
        <w:rPr>
          <w:rFonts w:hint="eastAsia"/>
          <w:u w:val="single"/>
        </w:rPr>
        <w:t>け</w:t>
      </w:r>
      <w:r>
        <w:rPr>
          <w:rFonts w:hint="eastAsia"/>
        </w:rPr>
        <w:t>をせず、又は会員に対しその</w:t>
      </w:r>
      <w:r w:rsidRPr="00BC4AAC">
        <w:rPr>
          <w:rFonts w:hint="eastAsia"/>
          <w:u w:val="single"/>
        </w:rPr>
        <w:t>媒介、取次</w:t>
      </w:r>
      <w:r>
        <w:rPr>
          <w:rFonts w:hint="eastAsia"/>
          <w:u w:val="single"/>
        </w:rPr>
        <w:t>ぎ</w:t>
      </w:r>
      <w:r>
        <w:rPr>
          <w:rFonts w:hint="eastAsia"/>
        </w:rPr>
        <w:t>若しくは代理をしないで、自己がその相手方となつて、売買を成立せしめてはならない。</w:t>
      </w:r>
    </w:p>
    <w:p w:rsidR="00BC4AAC" w:rsidRPr="00BC4AAC" w:rsidRDefault="00BC4AAC" w:rsidP="00BC4AAC">
      <w:pPr>
        <w:ind w:left="178" w:hangingChars="85" w:hanging="178"/>
        <w:rPr>
          <w:rFonts w:hint="eastAsia"/>
        </w:rPr>
      </w:pPr>
      <w:r w:rsidRPr="00BC4AAC">
        <w:rPr>
          <w:rFonts w:hint="eastAsia"/>
        </w:rPr>
        <w:t>②　前項の規定は、有価証券指数等先物取引及び有価証券オプション取引について準用する。この場合において、同項中「</w:t>
      </w:r>
      <w:r w:rsidRPr="00BC4AAC">
        <w:rPr>
          <w:rFonts w:hint="eastAsia"/>
          <w:u w:val="single"/>
        </w:rPr>
        <w:t>売付</w:t>
      </w:r>
      <w:r>
        <w:rPr>
          <w:rFonts w:hint="eastAsia"/>
          <w:u w:val="single"/>
        </w:rPr>
        <w:t>け</w:t>
      </w:r>
      <w:r w:rsidRPr="00BC4AAC">
        <w:rPr>
          <w:rFonts w:hint="eastAsia"/>
          <w:u w:val="single"/>
        </w:rPr>
        <w:t>若しくは買付</w:t>
      </w:r>
      <w:r>
        <w:rPr>
          <w:rFonts w:hint="eastAsia"/>
          <w:u w:val="single"/>
        </w:rPr>
        <w:t>け</w:t>
      </w:r>
      <w:r w:rsidRPr="00BC4AAC">
        <w:rPr>
          <w:rFonts w:hint="eastAsia"/>
        </w:rPr>
        <w:t>をせず」とあるのは「当該取引を行わず」と、「売買を」とあるのは「当該取引と</w:t>
      </w:r>
      <w:r w:rsidRPr="003534EE">
        <w:rPr>
          <w:rFonts w:hint="eastAsia"/>
          <w:u w:val="single"/>
        </w:rPr>
        <w:t>類似の有価証券店頭デリバティブ取引</w:t>
      </w:r>
      <w:r w:rsidRPr="00BC4AAC">
        <w:rPr>
          <w:rFonts w:hint="eastAsia"/>
        </w:rPr>
        <w:t>を」と読み替えるものとする。</w:t>
      </w:r>
    </w:p>
    <w:p w:rsidR="00BC4AAC" w:rsidRDefault="00BC4AAC" w:rsidP="00BC4AAC">
      <w:pPr>
        <w:ind w:left="178" w:hangingChars="85" w:hanging="178"/>
        <w:rPr>
          <w:rFonts w:hint="eastAsia"/>
        </w:rPr>
      </w:pPr>
      <w:r w:rsidRPr="00BC4AAC">
        <w:rPr>
          <w:rFonts w:hint="eastAsia"/>
        </w:rPr>
        <w:t>③　会員が第一項（前項において準用する場合を含む。）の規定に違反したときは、証券取引所は、当該会員に対し過怠金を課し、その者の</w:t>
      </w:r>
      <w:r>
        <w:rPr>
          <w:rFonts w:hint="eastAsia"/>
          <w:u w:val="single"/>
        </w:rPr>
        <w:t>取引所有価証券市場</w:t>
      </w:r>
      <w:r w:rsidRPr="00BC4AAC">
        <w:rPr>
          <w:rFonts w:hint="eastAsia"/>
        </w:rPr>
        <w:t>における有価証券の</w:t>
      </w:r>
      <w:r w:rsidRPr="00BC4AAC">
        <w:rPr>
          <w:rFonts w:hint="eastAsia"/>
          <w:u w:val="single"/>
        </w:rPr>
        <w:t>売買等</w:t>
      </w:r>
      <w:r w:rsidRPr="00BC4AAC">
        <w:rPr>
          <w:rFonts w:hint="eastAsia"/>
        </w:rPr>
        <w:t>を六月以内</w:t>
      </w:r>
      <w:r w:rsidRPr="00AF5F11">
        <w:rPr>
          <w:rFonts w:hint="eastAsia"/>
        </w:rPr>
        <w:t>の期間を定めて</w:t>
      </w:r>
      <w:r>
        <w:rPr>
          <w:rFonts w:hint="eastAsia"/>
        </w:rPr>
        <w:t>停止し、又はこれを除名しなければならない。</w:t>
      </w:r>
    </w:p>
    <w:p w:rsidR="00BC4AAC" w:rsidRDefault="00BC4AAC" w:rsidP="00BC4AAC">
      <w:pPr>
        <w:ind w:left="178" w:hangingChars="85" w:hanging="178"/>
      </w:pPr>
    </w:p>
    <w:p w:rsidR="00BC4AAC" w:rsidRDefault="00BC4AAC" w:rsidP="00BC4AAC">
      <w:pPr>
        <w:ind w:left="178" w:hangingChars="85" w:hanging="178"/>
      </w:pPr>
      <w:r>
        <w:rPr>
          <w:rFonts w:hint="eastAsia"/>
        </w:rPr>
        <w:t>（改正前）</w:t>
      </w:r>
    </w:p>
    <w:p w:rsidR="00BC4AAC" w:rsidRDefault="00BC4AAC" w:rsidP="00BC4AAC">
      <w:pPr>
        <w:rPr>
          <w:u w:val="single"/>
        </w:rPr>
      </w:pPr>
      <w:r>
        <w:rPr>
          <w:rFonts w:hint="eastAsia"/>
          <w:u w:val="single"/>
        </w:rPr>
        <w:t>（</w:t>
      </w:r>
      <w:r w:rsidRPr="003534EE">
        <w:rPr>
          <w:rFonts w:hint="eastAsia"/>
          <w:u w:val="single"/>
        </w:rPr>
        <w:t>第五節</w:t>
      </w:r>
      <w:r>
        <w:rPr>
          <w:rFonts w:hint="eastAsia"/>
          <w:u w:val="single"/>
        </w:rPr>
        <w:t xml:space="preserve">　新設）</w:t>
      </w:r>
    </w:p>
    <w:p w:rsidR="00BC4AAC" w:rsidRDefault="00BC4AAC" w:rsidP="00BC4AAC">
      <w:pPr>
        <w:ind w:left="178" w:hangingChars="85" w:hanging="178"/>
        <w:rPr>
          <w:rFonts w:hint="eastAsia"/>
        </w:rPr>
      </w:pPr>
    </w:p>
    <w:p w:rsidR="00BC4AAC" w:rsidRDefault="00BC4AAC" w:rsidP="00BC4AAC">
      <w:pPr>
        <w:ind w:left="178" w:hangingChars="85" w:hanging="178"/>
        <w:rPr>
          <w:rFonts w:hint="eastAsia"/>
        </w:rPr>
      </w:pPr>
      <w:r>
        <w:rPr>
          <w:rFonts w:hint="eastAsia"/>
        </w:rPr>
        <w:t xml:space="preserve">第百二十九条　</w:t>
      </w:r>
      <w:r w:rsidRPr="00BC4AAC">
        <w:rPr>
          <w:rFonts w:hint="eastAsia"/>
          <w:u w:val="single"/>
        </w:rPr>
        <w:t>有価証券市場</w:t>
      </w:r>
      <w:r>
        <w:rPr>
          <w:rFonts w:hint="eastAsia"/>
        </w:rPr>
        <w:t>における</w:t>
      </w:r>
      <w:r w:rsidRPr="00BC4AAC">
        <w:rPr>
          <w:rFonts w:hint="eastAsia"/>
          <w:u w:val="single"/>
        </w:rPr>
        <w:t>売買取引</w:t>
      </w:r>
      <w:r>
        <w:rPr>
          <w:rFonts w:hint="eastAsia"/>
        </w:rPr>
        <w:t>の委託を受けた会員又は会員に対する売買取引の委託を媒介し、</w:t>
      </w:r>
      <w:r w:rsidRPr="00BC4AAC">
        <w:rPr>
          <w:rFonts w:hint="eastAsia"/>
          <w:u w:val="single"/>
        </w:rPr>
        <w:t>取次し</w:t>
      </w:r>
      <w:r>
        <w:rPr>
          <w:rFonts w:hint="eastAsia"/>
        </w:rPr>
        <w:t>若しくは代理することを引き受けた者は、</w:t>
      </w:r>
      <w:r w:rsidRPr="00BC4AAC">
        <w:rPr>
          <w:rFonts w:hint="eastAsia"/>
          <w:u w:val="single"/>
        </w:rPr>
        <w:t>有価証券市場</w:t>
      </w:r>
      <w:r>
        <w:rPr>
          <w:rFonts w:hint="eastAsia"/>
        </w:rPr>
        <w:t>において</w:t>
      </w:r>
      <w:r w:rsidRPr="00BC4AAC">
        <w:rPr>
          <w:rFonts w:hint="eastAsia"/>
          <w:u w:val="single"/>
        </w:rPr>
        <w:t>売付若しくは買付</w:t>
      </w:r>
      <w:r>
        <w:rPr>
          <w:rFonts w:hint="eastAsia"/>
        </w:rPr>
        <w:t>をせず、又は会員に対しその</w:t>
      </w:r>
      <w:r w:rsidRPr="00BC4AAC">
        <w:rPr>
          <w:rFonts w:hint="eastAsia"/>
          <w:u w:val="single"/>
        </w:rPr>
        <w:t>媒介、取次</w:t>
      </w:r>
      <w:r>
        <w:rPr>
          <w:rFonts w:hint="eastAsia"/>
        </w:rPr>
        <w:t>若しくは代理をしないで、自己がその相手方となつて、売買を成立せしめてはならない。</w:t>
      </w:r>
    </w:p>
    <w:p w:rsidR="00BC4AAC" w:rsidRPr="00BC4AAC" w:rsidRDefault="00BC4AAC" w:rsidP="00BC4AAC">
      <w:pPr>
        <w:ind w:left="178" w:hangingChars="85" w:hanging="178"/>
        <w:rPr>
          <w:rFonts w:hint="eastAsia"/>
        </w:rPr>
      </w:pPr>
      <w:r w:rsidRPr="00BC4AAC">
        <w:rPr>
          <w:rFonts w:hint="eastAsia"/>
        </w:rPr>
        <w:t>②　前項の規定は、有価証券指数等先物取引及び有価証券オプション取引について準用する。この場合において、同項中「</w:t>
      </w:r>
      <w:r w:rsidRPr="00BC4AAC">
        <w:rPr>
          <w:rFonts w:hint="eastAsia"/>
          <w:u w:val="single"/>
        </w:rPr>
        <w:t>売付若しくは買付</w:t>
      </w:r>
      <w:r w:rsidRPr="00BC4AAC">
        <w:rPr>
          <w:rFonts w:hint="eastAsia"/>
        </w:rPr>
        <w:t>をせず」とあるのは「当該取引を行わず」と、「売買を」とあるのは「当該取引と類似の取引を」と読み替えるものとする。</w:t>
      </w:r>
    </w:p>
    <w:p w:rsidR="00BC4AAC" w:rsidRDefault="00BC4AAC" w:rsidP="00BC4AAC">
      <w:pPr>
        <w:ind w:left="178" w:hangingChars="85" w:hanging="178"/>
        <w:rPr>
          <w:rFonts w:hint="eastAsia"/>
        </w:rPr>
      </w:pPr>
      <w:r w:rsidRPr="00BC4AAC">
        <w:rPr>
          <w:rFonts w:hint="eastAsia"/>
        </w:rPr>
        <w:t>③　会員が第一項（前項において準用する場合を含む。）の規定に違反したときは、証券取引所は、当該会員に対し過怠金を課し、その者の</w:t>
      </w:r>
      <w:r w:rsidRPr="00BC4AAC">
        <w:rPr>
          <w:rFonts w:hint="eastAsia"/>
          <w:u w:val="single"/>
        </w:rPr>
        <w:t>有価証券市場</w:t>
      </w:r>
      <w:r w:rsidRPr="00BC4AAC">
        <w:rPr>
          <w:rFonts w:hint="eastAsia"/>
        </w:rPr>
        <w:t>における有価証券の</w:t>
      </w:r>
      <w:r w:rsidRPr="00BC4AAC">
        <w:rPr>
          <w:rFonts w:hint="eastAsia"/>
          <w:u w:val="single"/>
        </w:rPr>
        <w:t>売買取引等</w:t>
      </w:r>
      <w:r w:rsidRPr="00BC4AAC">
        <w:rPr>
          <w:rFonts w:hint="eastAsia"/>
        </w:rPr>
        <w:t>を六月以内の期間を定めて停止し、又はこれを除名しなければ</w:t>
      </w:r>
      <w:r>
        <w:rPr>
          <w:rFonts w:hint="eastAsia"/>
        </w:rPr>
        <w:t>ならない。</w:t>
      </w:r>
    </w:p>
    <w:p w:rsidR="00BC4AAC" w:rsidRDefault="00BC4AAC" w:rsidP="00BC4AAC"/>
    <w:p w:rsidR="00BC4AAC" w:rsidRDefault="00BC4AAC" w:rsidP="00BC4AAC">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lastRenderedPageBreak/>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BC4AAC">
        <w:tab/>
      </w:r>
      <w:r w:rsidR="00BC4AAC">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p>
    <w:p w:rsidR="00986957" w:rsidRDefault="00986957" w:rsidP="00986957"/>
    <w:p w:rsidR="00986957" w:rsidRDefault="00986957" w:rsidP="00986957">
      <w:r>
        <w:rPr>
          <w:rFonts w:hint="eastAsia"/>
        </w:rPr>
        <w:t>（改正後）</w:t>
      </w:r>
    </w:p>
    <w:p w:rsidR="00986957" w:rsidRPr="00FC7C3F" w:rsidRDefault="00986957" w:rsidP="00986957">
      <w:pPr>
        <w:ind w:left="178" w:hangingChars="85" w:hanging="178"/>
        <w:rPr>
          <w:rFonts w:hint="eastAsia"/>
          <w:u w:val="single"/>
        </w:rPr>
      </w:pPr>
      <w:r>
        <w:rPr>
          <w:rFonts w:hint="eastAsia"/>
          <w:u w:val="single"/>
        </w:rPr>
        <w:t>②</w:t>
      </w:r>
      <w:r w:rsidRPr="00FC7C3F">
        <w:rPr>
          <w:rFonts w:hint="eastAsia"/>
          <w:u w:val="single"/>
        </w:rPr>
        <w:t xml:space="preserve">　前項の規定は、有価証券指数等先物取引及び有価証券オプション取引について準用する。この場合において、同項中「売付若しくは買付をせず」とあるのは「当該取引を行わず」と、「売買を」とあるのは「当該取引と類似の取引を」と読み替えるものとする。</w:t>
      </w:r>
    </w:p>
    <w:p w:rsidR="00986957" w:rsidRDefault="00986957" w:rsidP="00986957">
      <w:pPr>
        <w:ind w:left="178" w:hangingChars="85" w:hanging="178"/>
        <w:rPr>
          <w:rFonts w:hint="eastAsia"/>
        </w:rPr>
      </w:pPr>
      <w:r w:rsidRPr="00986957">
        <w:rPr>
          <w:rFonts w:hint="eastAsia"/>
          <w:u w:val="single"/>
        </w:rPr>
        <w:t>③</w:t>
      </w:r>
      <w:r>
        <w:rPr>
          <w:rFonts w:hint="eastAsia"/>
        </w:rPr>
        <w:t xml:space="preserve">　会員が</w:t>
      </w:r>
      <w:r w:rsidRPr="00FC7C3F">
        <w:rPr>
          <w:rFonts w:hint="eastAsia"/>
          <w:u w:val="single"/>
        </w:rPr>
        <w:t>第一項（前項において準用する場合を含む。）</w:t>
      </w:r>
      <w:r>
        <w:rPr>
          <w:rFonts w:hint="eastAsia"/>
        </w:rPr>
        <w:t>の規定に違反したときは、証券取引所は、当該会員に対し過怠金を課し、その者の有価証券市場における</w:t>
      </w:r>
      <w:r w:rsidRPr="00FC7C3F">
        <w:rPr>
          <w:rFonts w:hint="eastAsia"/>
          <w:u w:val="single"/>
        </w:rPr>
        <w:t>有価証券の売買取引等を六月</w:t>
      </w:r>
      <w:r w:rsidRPr="00AF5F11">
        <w:rPr>
          <w:rFonts w:hint="eastAsia"/>
        </w:rPr>
        <w:t>以内の期間を定めて</w:t>
      </w:r>
      <w:r>
        <w:rPr>
          <w:rFonts w:hint="eastAsia"/>
        </w:rPr>
        <w:t>停止し、又はこれを除名しなければならない。</w:t>
      </w:r>
    </w:p>
    <w:p w:rsidR="00986957" w:rsidRDefault="00986957" w:rsidP="00986957">
      <w:pPr>
        <w:ind w:left="178" w:hangingChars="85" w:hanging="178"/>
      </w:pPr>
    </w:p>
    <w:p w:rsidR="00986957" w:rsidRDefault="00986957" w:rsidP="00986957">
      <w:pPr>
        <w:ind w:left="178" w:hangingChars="85" w:hanging="178"/>
      </w:pPr>
      <w:r>
        <w:rPr>
          <w:rFonts w:hint="eastAsia"/>
        </w:rPr>
        <w:t>（改正前）</w:t>
      </w:r>
    </w:p>
    <w:p w:rsidR="00986957" w:rsidRDefault="00986957" w:rsidP="00986957">
      <w:pPr>
        <w:rPr>
          <w:u w:val="single"/>
        </w:rPr>
      </w:pPr>
      <w:r>
        <w:rPr>
          <w:rFonts w:hint="eastAsia"/>
          <w:u w:val="single"/>
        </w:rPr>
        <w:t>（②　新設）</w:t>
      </w:r>
    </w:p>
    <w:p w:rsidR="00986957" w:rsidRDefault="00986957" w:rsidP="00986957">
      <w:pPr>
        <w:ind w:left="178" w:hangingChars="85" w:hanging="178"/>
        <w:rPr>
          <w:rFonts w:hint="eastAsia"/>
        </w:rPr>
      </w:pPr>
      <w:r>
        <w:rPr>
          <w:rFonts w:hint="eastAsia"/>
        </w:rPr>
        <w:t>②　会員が前項の規定に違反したときは、証券取引所は、当該会員に対し過怠金を課し、その者の有価証券市場における売買取引を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986957" w:rsidRDefault="00986957" w:rsidP="00986957"/>
    <w:p w:rsidR="00986957" w:rsidRDefault="00986957" w:rsidP="00986957">
      <w:pPr>
        <w:ind w:left="178" w:hangingChars="85" w:hanging="178"/>
      </w:pP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986957">
        <w:tab/>
      </w:r>
      <w:r w:rsidR="00986957">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AF5F11" w:rsidRDefault="00AF5F11" w:rsidP="00AF5F11"/>
    <w:p w:rsidR="00AF5F11" w:rsidRDefault="00AF5F11" w:rsidP="00AF5F11">
      <w:r>
        <w:rPr>
          <w:rFonts w:hint="eastAsia"/>
        </w:rPr>
        <w:t>（改正後）</w:t>
      </w:r>
    </w:p>
    <w:p w:rsidR="00AF5F11" w:rsidRDefault="00AF5F11" w:rsidP="00AF5F11">
      <w:pPr>
        <w:ind w:left="178" w:hangingChars="85" w:hanging="178"/>
        <w:rPr>
          <w:rFonts w:hint="eastAsia"/>
        </w:rPr>
      </w:pPr>
      <w:r>
        <w:rPr>
          <w:rFonts w:hint="eastAsia"/>
        </w:rPr>
        <w:t>②　会員が前項の規定に違反したときは、証券取引所は、当該会員に対し</w:t>
      </w:r>
      <w:r w:rsidRPr="00AF5F11">
        <w:rPr>
          <w:rFonts w:hint="eastAsia"/>
          <w:u w:val="single"/>
        </w:rPr>
        <w:t xml:space="preserve">　</w:t>
      </w:r>
      <w:r>
        <w:rPr>
          <w:rFonts w:hint="eastAsia"/>
        </w:rPr>
        <w:t>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AF5F11" w:rsidRDefault="00AF5F11" w:rsidP="00AF5F11">
      <w:pPr>
        <w:ind w:left="178" w:hangingChars="85" w:hanging="178"/>
      </w:pPr>
    </w:p>
    <w:p w:rsidR="00AF5F11" w:rsidRDefault="00AF5F11" w:rsidP="00AF5F11">
      <w:pPr>
        <w:ind w:left="178" w:hangingChars="85" w:hanging="178"/>
      </w:pPr>
      <w:r>
        <w:rPr>
          <w:rFonts w:hint="eastAsia"/>
        </w:rPr>
        <w:t>（改正前）</w:t>
      </w:r>
    </w:p>
    <w:p w:rsidR="00AF5F11" w:rsidRDefault="00AF5F11" w:rsidP="00AF5F11">
      <w:pPr>
        <w:ind w:left="178" w:hangingChars="85" w:hanging="178"/>
        <w:rPr>
          <w:rFonts w:hint="eastAsia"/>
        </w:rPr>
      </w:pPr>
      <w:r>
        <w:rPr>
          <w:rFonts w:hint="eastAsia"/>
        </w:rPr>
        <w:t>②　会員が前項の規定に違反したときは、証券取引所は、当該会員に対し</w:t>
      </w:r>
      <w:r w:rsidRPr="00AF5F11">
        <w:rPr>
          <w:rFonts w:hint="eastAsia"/>
          <w:u w:val="single"/>
        </w:rPr>
        <w:t>十万円以下の</w:t>
      </w:r>
      <w:r>
        <w:rPr>
          <w:rFonts w:hint="eastAsia"/>
        </w:rPr>
        <w:t>過怠金を課し、その者の有価証券市場における売買取引を</w:t>
      </w:r>
      <w:r w:rsidRPr="00AF5F11">
        <w:rPr>
          <w:rFonts w:hint="eastAsia"/>
        </w:rPr>
        <w:t>六箇月以内の期間を定めて</w:t>
      </w:r>
      <w:r>
        <w:rPr>
          <w:rFonts w:hint="eastAsia"/>
        </w:rPr>
        <w:t>停止し、又はこれを除名しなければならない。</w:t>
      </w:r>
    </w:p>
    <w:p w:rsidR="00AF5F11" w:rsidRDefault="00AF5F11" w:rsidP="00AF5F11"/>
    <w:p w:rsidR="00AF5F11" w:rsidRDefault="00AF5F11" w:rsidP="00AF5F11">
      <w:pPr>
        <w:ind w:left="178" w:hangingChars="85" w:hanging="178"/>
      </w:pPr>
    </w:p>
    <w:p w:rsidR="00BB6331" w:rsidRDefault="00BB6331" w:rsidP="00BB6331">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rsidR="00AF5F11">
        <w:tab/>
      </w:r>
      <w:r w:rsidR="00AF5F11">
        <w:rPr>
          <w:rFonts w:hint="eastAsia"/>
        </w:rPr>
        <w:t>（改正なし）</w:t>
      </w:r>
    </w:p>
    <w:p w:rsidR="00BB6331" w:rsidRDefault="00BB6331" w:rsidP="00BB6331">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p>
    <w:p w:rsidR="00E636CA" w:rsidRDefault="00E636CA" w:rsidP="00E636CA"/>
    <w:p w:rsidR="00E636CA" w:rsidRDefault="00E636CA" w:rsidP="00E636CA">
      <w:r>
        <w:rPr>
          <w:rFonts w:hint="eastAsia"/>
        </w:rPr>
        <w:t>（改正後）</w:t>
      </w:r>
    </w:p>
    <w:p w:rsidR="00E636CA" w:rsidRDefault="00E636CA" w:rsidP="00E636CA">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w:t>
      </w:r>
      <w:r w:rsidRPr="00CF0785">
        <w:rPr>
          <w:rFonts w:hint="eastAsia"/>
          <w:u w:val="single"/>
        </w:rPr>
        <w:t>六箇月以内の期間を定めて</w:t>
      </w:r>
      <w:r>
        <w:rPr>
          <w:rFonts w:hint="eastAsia"/>
        </w:rPr>
        <w:t>停止し、又はこれを除名しなければならない。</w:t>
      </w:r>
    </w:p>
    <w:p w:rsidR="00E636CA" w:rsidRDefault="00E636CA" w:rsidP="00E636CA">
      <w:pPr>
        <w:ind w:left="178" w:hangingChars="85" w:hanging="178"/>
      </w:pPr>
    </w:p>
    <w:p w:rsidR="00E636CA" w:rsidRDefault="00E636CA" w:rsidP="00E636CA">
      <w:pPr>
        <w:ind w:left="178" w:hangingChars="85" w:hanging="178"/>
      </w:pPr>
      <w:r>
        <w:rPr>
          <w:rFonts w:hint="eastAsia"/>
        </w:rPr>
        <w:t>（改正前）</w:t>
      </w:r>
    </w:p>
    <w:p w:rsidR="00E636CA" w:rsidRDefault="00E636CA" w:rsidP="00E636CA">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w:t>
      </w:r>
      <w:r w:rsidRPr="00E636CA">
        <w:rPr>
          <w:rFonts w:hint="eastAsia"/>
          <w:u w:val="single"/>
        </w:rPr>
        <w:t>六箇月以下</w:t>
      </w:r>
      <w:r>
        <w:rPr>
          <w:rFonts w:hint="eastAsia"/>
        </w:rPr>
        <w:t>停止し、又はこれを除名しなければならない。</w:t>
      </w:r>
    </w:p>
    <w:p w:rsidR="00E636CA" w:rsidRDefault="00E636CA" w:rsidP="00E636CA"/>
    <w:p w:rsidR="00E636CA" w:rsidRDefault="00E636CA" w:rsidP="00E636CA">
      <w:pPr>
        <w:ind w:left="178" w:hangingChars="85" w:hanging="178"/>
      </w:pPr>
    </w:p>
    <w:p w:rsidR="00BB6331" w:rsidRDefault="00BB6331" w:rsidP="00BB6331">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lastRenderedPageBreak/>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rsidR="00E636CA">
        <w:tab/>
      </w:r>
      <w:r w:rsidR="00E636CA">
        <w:rPr>
          <w:rFonts w:hint="eastAsia"/>
        </w:rPr>
        <w:t>（改正なし）</w:t>
      </w:r>
    </w:p>
    <w:p w:rsidR="00BB6331" w:rsidRDefault="00BB6331" w:rsidP="00BB6331">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BB6331" w:rsidRDefault="00BB6331" w:rsidP="00BB6331">
      <w:pPr>
        <w:rPr>
          <w:rFonts w:hint="eastAsia"/>
        </w:rPr>
      </w:pPr>
    </w:p>
    <w:p w:rsidR="00FB349E" w:rsidRDefault="00FB349E" w:rsidP="00FB349E">
      <w:pPr>
        <w:ind w:left="178" w:hangingChars="85" w:hanging="178"/>
        <w:rPr>
          <w:rFonts w:hint="eastAsia"/>
        </w:rPr>
      </w:pPr>
      <w:r>
        <w:rPr>
          <w:rFonts w:hint="eastAsia"/>
        </w:rPr>
        <w:t>第百二十九条　有価証券市場における売買取引の委託を受けた会員又は会員に対する売買取引の委託を媒介し、取次し若しくは代理することを引き受けた者は、有価証券市場において売付若しくは買付をせず、又は会員に対しその媒介、取次若しくは代理をしないで、自己がその相手方となつて、売買を成立せしめてはならない。</w:t>
      </w:r>
    </w:p>
    <w:p w:rsidR="00FB349E" w:rsidRDefault="00FB349E" w:rsidP="00FB349E">
      <w:pPr>
        <w:ind w:left="178" w:hangingChars="85" w:hanging="178"/>
        <w:rPr>
          <w:rFonts w:hint="eastAsia"/>
        </w:rPr>
      </w:pPr>
      <w:r>
        <w:rPr>
          <w:rFonts w:hint="eastAsia"/>
        </w:rPr>
        <w:t>②　会員が前項の規定に違反したときは、証券取引所は、当該会員に対し十万円以下の過怠金を課し、その者の有価証券市場における売買取引を六箇月以下停止し、又はこれを除名しなければならない。</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135" w:rsidRDefault="000D7135">
      <w:r>
        <w:separator/>
      </w:r>
    </w:p>
  </w:endnote>
  <w:endnote w:type="continuationSeparator" w:id="0">
    <w:p w:rsidR="000D7135" w:rsidRDefault="000D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6A5A">
      <w:rPr>
        <w:rStyle w:val="a4"/>
        <w:noProof/>
      </w:rPr>
      <w:t>1</w:t>
    </w:r>
    <w:r>
      <w:rPr>
        <w:rStyle w:val="a4"/>
      </w:rPr>
      <w:fldChar w:fldCharType="end"/>
    </w:r>
  </w:p>
  <w:p w:rsidR="00BB6331" w:rsidRDefault="00E859E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135" w:rsidRDefault="000D7135">
      <w:r>
        <w:separator/>
      </w:r>
    </w:p>
  </w:footnote>
  <w:footnote w:type="continuationSeparator" w:id="0">
    <w:p w:rsidR="000D7135" w:rsidRDefault="000D71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A5A"/>
    <w:rsid w:val="000D7135"/>
    <w:rsid w:val="00196F14"/>
    <w:rsid w:val="00213A40"/>
    <w:rsid w:val="00450F93"/>
    <w:rsid w:val="004F083B"/>
    <w:rsid w:val="00572CDE"/>
    <w:rsid w:val="00641E16"/>
    <w:rsid w:val="006A563D"/>
    <w:rsid w:val="006C1A8C"/>
    <w:rsid w:val="006C4D83"/>
    <w:rsid w:val="006D3ABC"/>
    <w:rsid w:val="006D51F8"/>
    <w:rsid w:val="007D76EA"/>
    <w:rsid w:val="00815220"/>
    <w:rsid w:val="00986957"/>
    <w:rsid w:val="009C23B4"/>
    <w:rsid w:val="00AA43EF"/>
    <w:rsid w:val="00AF5F11"/>
    <w:rsid w:val="00BB6331"/>
    <w:rsid w:val="00BC4AAC"/>
    <w:rsid w:val="00E636CA"/>
    <w:rsid w:val="00E859E3"/>
    <w:rsid w:val="00EE0738"/>
    <w:rsid w:val="00F92A44"/>
    <w:rsid w:val="00FB3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2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859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1637">
      <w:bodyDiv w:val="1"/>
      <w:marLeft w:val="0"/>
      <w:marRight w:val="0"/>
      <w:marTop w:val="0"/>
      <w:marBottom w:val="0"/>
      <w:divBdr>
        <w:top w:val="none" w:sz="0" w:space="0" w:color="auto"/>
        <w:left w:val="none" w:sz="0" w:space="0" w:color="auto"/>
        <w:bottom w:val="none" w:sz="0" w:space="0" w:color="auto"/>
        <w:right w:val="none" w:sz="0" w:space="0" w:color="auto"/>
      </w:divBdr>
    </w:div>
    <w:div w:id="129517209">
      <w:bodyDiv w:val="1"/>
      <w:marLeft w:val="0"/>
      <w:marRight w:val="0"/>
      <w:marTop w:val="0"/>
      <w:marBottom w:val="0"/>
      <w:divBdr>
        <w:top w:val="none" w:sz="0" w:space="0" w:color="auto"/>
        <w:left w:val="none" w:sz="0" w:space="0" w:color="auto"/>
        <w:bottom w:val="none" w:sz="0" w:space="0" w:color="auto"/>
        <w:right w:val="none" w:sz="0" w:space="0" w:color="auto"/>
      </w:divBdr>
    </w:div>
    <w:div w:id="133832593">
      <w:bodyDiv w:val="1"/>
      <w:marLeft w:val="0"/>
      <w:marRight w:val="0"/>
      <w:marTop w:val="0"/>
      <w:marBottom w:val="0"/>
      <w:divBdr>
        <w:top w:val="none" w:sz="0" w:space="0" w:color="auto"/>
        <w:left w:val="none" w:sz="0" w:space="0" w:color="auto"/>
        <w:bottom w:val="none" w:sz="0" w:space="0" w:color="auto"/>
        <w:right w:val="none" w:sz="0" w:space="0" w:color="auto"/>
      </w:divBdr>
    </w:div>
    <w:div w:id="631984131">
      <w:bodyDiv w:val="1"/>
      <w:marLeft w:val="0"/>
      <w:marRight w:val="0"/>
      <w:marTop w:val="0"/>
      <w:marBottom w:val="0"/>
      <w:divBdr>
        <w:top w:val="none" w:sz="0" w:space="0" w:color="auto"/>
        <w:left w:val="none" w:sz="0" w:space="0" w:color="auto"/>
        <w:bottom w:val="none" w:sz="0" w:space="0" w:color="auto"/>
        <w:right w:val="none" w:sz="0" w:space="0" w:color="auto"/>
      </w:divBdr>
    </w:div>
    <w:div w:id="781386762">
      <w:bodyDiv w:val="1"/>
      <w:marLeft w:val="0"/>
      <w:marRight w:val="0"/>
      <w:marTop w:val="0"/>
      <w:marBottom w:val="0"/>
      <w:divBdr>
        <w:top w:val="none" w:sz="0" w:space="0" w:color="auto"/>
        <w:left w:val="none" w:sz="0" w:space="0" w:color="auto"/>
        <w:bottom w:val="none" w:sz="0" w:space="0" w:color="auto"/>
        <w:right w:val="none" w:sz="0" w:space="0" w:color="auto"/>
      </w:divBdr>
    </w:div>
    <w:div w:id="962271914">
      <w:bodyDiv w:val="1"/>
      <w:marLeft w:val="0"/>
      <w:marRight w:val="0"/>
      <w:marTop w:val="0"/>
      <w:marBottom w:val="0"/>
      <w:divBdr>
        <w:top w:val="none" w:sz="0" w:space="0" w:color="auto"/>
        <w:left w:val="none" w:sz="0" w:space="0" w:color="auto"/>
        <w:bottom w:val="none" w:sz="0" w:space="0" w:color="auto"/>
        <w:right w:val="none" w:sz="0" w:space="0" w:color="auto"/>
      </w:divBdr>
    </w:div>
    <w:div w:id="1121537242">
      <w:bodyDiv w:val="1"/>
      <w:marLeft w:val="0"/>
      <w:marRight w:val="0"/>
      <w:marTop w:val="0"/>
      <w:marBottom w:val="0"/>
      <w:divBdr>
        <w:top w:val="none" w:sz="0" w:space="0" w:color="auto"/>
        <w:left w:val="none" w:sz="0" w:space="0" w:color="auto"/>
        <w:bottom w:val="none" w:sz="0" w:space="0" w:color="auto"/>
        <w:right w:val="none" w:sz="0" w:space="0" w:color="auto"/>
      </w:divBdr>
    </w:div>
    <w:div w:id="1146126168">
      <w:bodyDiv w:val="1"/>
      <w:marLeft w:val="0"/>
      <w:marRight w:val="0"/>
      <w:marTop w:val="0"/>
      <w:marBottom w:val="0"/>
      <w:divBdr>
        <w:top w:val="none" w:sz="0" w:space="0" w:color="auto"/>
        <w:left w:val="none" w:sz="0" w:space="0" w:color="auto"/>
        <w:bottom w:val="none" w:sz="0" w:space="0" w:color="auto"/>
        <w:right w:val="none" w:sz="0" w:space="0" w:color="auto"/>
      </w:divBdr>
    </w:div>
    <w:div w:id="1701080956">
      <w:bodyDiv w:val="1"/>
      <w:marLeft w:val="0"/>
      <w:marRight w:val="0"/>
      <w:marTop w:val="0"/>
      <w:marBottom w:val="0"/>
      <w:divBdr>
        <w:top w:val="none" w:sz="0" w:space="0" w:color="auto"/>
        <w:left w:val="none" w:sz="0" w:space="0" w:color="auto"/>
        <w:bottom w:val="none" w:sz="0" w:space="0" w:color="auto"/>
        <w:right w:val="none" w:sz="0" w:space="0" w:color="auto"/>
      </w:divBdr>
    </w:div>
    <w:div w:id="202162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2258</Words>
  <Characters>12875</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金融商品取引法第129条</vt:lpstr>
      <vt:lpstr>金融商品取引法第129条</vt:lpstr>
    </vt:vector>
  </TitlesOfParts>
  <Manager/>
  <Company/>
  <LinksUpToDate>false</LinksUpToDate>
  <CharactersWithSpaces>15103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金融商品取引法第129条</dc:title>
  <dc:subject/>
  <dc:creator/>
  <cp:keywords/>
  <dc:description/>
  <cp:lastModifiedBy/>
  <cp:revision>1</cp:revision>
  <dcterms:created xsi:type="dcterms:W3CDTF">2024-10-04T02:18:00Z</dcterms:created>
  <dcterms:modified xsi:type="dcterms:W3CDTF">2024-10-04T02:18:00Z</dcterms:modified>
</cp:coreProperties>
</file>