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6A8" w:rsidRDefault="003716A8" w:rsidP="003716A8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3716A8" w:rsidRDefault="00BB6331" w:rsidP="00BB6331">
      <w:pPr>
        <w:rPr>
          <w:rFonts w:hint="eastAsia"/>
        </w:rPr>
      </w:pPr>
    </w:p>
    <w:p w:rsidR="00AE4491" w:rsidRDefault="00AE4491" w:rsidP="003716A8">
      <w:pPr>
        <w:ind w:leftChars="85" w:left="178"/>
        <w:rPr>
          <w:rFonts w:hint="eastAsia"/>
        </w:rPr>
      </w:pPr>
      <w:r>
        <w:rPr>
          <w:rFonts w:hint="eastAsia"/>
        </w:rPr>
        <w:t>（標識の掲示）</w:t>
      </w:r>
    </w:p>
    <w:p w:rsidR="00AE4491" w:rsidRDefault="00AE4491" w:rsidP="003716A8">
      <w:pPr>
        <w:ind w:left="179" w:hangingChars="85" w:hanging="179"/>
        <w:rPr>
          <w:rFonts w:hint="eastAsia"/>
        </w:rPr>
      </w:pPr>
      <w:r w:rsidRPr="003716A8">
        <w:rPr>
          <w:rFonts w:hint="eastAsia"/>
          <w:b/>
        </w:rPr>
        <w:t>第三十六条の二</w:t>
      </w:r>
      <w:r>
        <w:rPr>
          <w:rFonts w:hint="eastAsia"/>
        </w:rPr>
        <w:t xml:space="preserve">　金融商品取引業者等は、営業所又は事務所ごとに、公衆の見やすい場所に、内閣府令で定める様式の標識を掲示しなければならない。</w:t>
      </w:r>
    </w:p>
    <w:p w:rsidR="00BB6331" w:rsidRDefault="00AE4491" w:rsidP="00C33C43">
      <w:pPr>
        <w:ind w:left="178" w:hangingChars="85" w:hanging="178"/>
        <w:rPr>
          <w:rFonts w:hint="eastAsia"/>
        </w:rPr>
      </w:pPr>
      <w:r>
        <w:rPr>
          <w:rFonts w:hint="eastAsia"/>
        </w:rPr>
        <w:t>２　金融商品取引業者等以外の者は、前項の標識又はこれに類似する標識を掲示してはならない。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3716A8" w:rsidRDefault="003716A8" w:rsidP="003716A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3716A8" w:rsidRDefault="003716A8" w:rsidP="003716A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C56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5C5612">
        <w:tab/>
      </w:r>
      <w:r w:rsidR="005C56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C56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C56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C56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C56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C561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5C5612">
        <w:rPr>
          <w:rFonts w:hint="eastAsia"/>
        </w:rPr>
        <w:t>（改正なし）</w:t>
      </w:r>
    </w:p>
    <w:p w:rsidR="005C5612" w:rsidRDefault="005C5612" w:rsidP="005C561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C33C43">
        <w:rPr>
          <w:rFonts w:hint="eastAsia"/>
        </w:rPr>
        <w:tab/>
      </w:r>
      <w:r w:rsidR="00C33C43">
        <w:rPr>
          <w:rFonts w:hint="eastAsia"/>
        </w:rPr>
        <w:t>（改正なし）</w:t>
      </w:r>
    </w:p>
    <w:p w:rsidR="00A038F1" w:rsidRDefault="00BB6331" w:rsidP="00A038F1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038F1" w:rsidRDefault="00A038F1" w:rsidP="00A038F1"/>
    <w:p w:rsidR="00A038F1" w:rsidRDefault="00A038F1" w:rsidP="00A038F1">
      <w:r>
        <w:rPr>
          <w:rFonts w:hint="eastAsia"/>
        </w:rPr>
        <w:t>（改正後）</w:t>
      </w:r>
    </w:p>
    <w:p w:rsidR="00A038F1" w:rsidRDefault="00A038F1" w:rsidP="00A038F1">
      <w:pPr>
        <w:rPr>
          <w:rFonts w:hint="eastAsia"/>
        </w:rPr>
      </w:pPr>
      <w:r>
        <w:rPr>
          <w:rFonts w:hint="eastAsia"/>
        </w:rPr>
        <w:t>（標識の掲示）</w:t>
      </w:r>
    </w:p>
    <w:p w:rsidR="00A038F1" w:rsidRDefault="00A038F1" w:rsidP="00A038F1">
      <w:pPr>
        <w:ind w:left="178" w:hangingChars="85" w:hanging="178"/>
        <w:rPr>
          <w:rFonts w:hint="eastAsia"/>
        </w:rPr>
      </w:pPr>
      <w:r>
        <w:rPr>
          <w:rFonts w:hint="eastAsia"/>
        </w:rPr>
        <w:t>第三十六条の二　金融商品取引業者等は、営業所又は事務所ごとに、公衆の見やすい場所に、内閣府令で定める様式の標識を掲示しなければならない。</w:t>
      </w:r>
    </w:p>
    <w:p w:rsidR="00A038F1" w:rsidRDefault="00A038F1" w:rsidP="00A038F1">
      <w:pPr>
        <w:ind w:left="178" w:hangingChars="85" w:hanging="178"/>
        <w:rPr>
          <w:rFonts w:hint="eastAsia"/>
        </w:rPr>
      </w:pPr>
      <w:r>
        <w:rPr>
          <w:rFonts w:hint="eastAsia"/>
        </w:rPr>
        <w:t>２　金融商品取引業者等以外の者は、前項の標識又はこれに類似する標識を掲示してはならない。</w:t>
      </w:r>
    </w:p>
    <w:p w:rsidR="00A038F1" w:rsidRPr="00A038F1" w:rsidRDefault="00A038F1" w:rsidP="00A038F1">
      <w:pPr>
        <w:ind w:left="178" w:hangingChars="85" w:hanging="178"/>
      </w:pPr>
    </w:p>
    <w:p w:rsidR="00A038F1" w:rsidRDefault="00A038F1" w:rsidP="00A038F1">
      <w:pPr>
        <w:ind w:left="178" w:hangingChars="85" w:hanging="178"/>
      </w:pPr>
      <w:r>
        <w:rPr>
          <w:rFonts w:hint="eastAsia"/>
        </w:rPr>
        <w:t>（改正前）</w:t>
      </w:r>
    </w:p>
    <w:p w:rsidR="00A038F1" w:rsidRDefault="00A038F1" w:rsidP="00A038F1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A038F1" w:rsidRDefault="00A038F1" w:rsidP="00A038F1">
      <w:pPr>
        <w:rPr>
          <w:rFonts w:hint="eastAsia"/>
        </w:rPr>
      </w:pPr>
    </w:p>
    <w:p w:rsidR="00A17992" w:rsidRDefault="00A17992" w:rsidP="00A038F1">
      <w:pPr>
        <w:rPr>
          <w:rFonts w:hint="eastAsia"/>
        </w:rPr>
      </w:pP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40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28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90</w:t>
      </w:r>
      <w:r w:rsidRPr="00ED504C">
        <w:rPr>
          <w:rFonts w:hint="eastAsia"/>
          <w:u w:color="FF0000"/>
        </w:rPr>
        <w:t>号】</w:t>
      </w:r>
    </w:p>
    <w:p w:rsidR="00A17992" w:rsidRPr="00ED504C" w:rsidRDefault="00A17992" w:rsidP="00A17992">
      <w:pPr>
        <w:rPr>
          <w:u w:color="FF0000"/>
        </w:rPr>
      </w:pPr>
    </w:p>
    <w:p w:rsidR="00A17992" w:rsidRPr="00ED504C" w:rsidRDefault="00A17992" w:rsidP="00A17992">
      <w:pPr>
        <w:rPr>
          <w:u w:color="FF0000"/>
        </w:rPr>
      </w:pPr>
      <w:r w:rsidRPr="00ED504C">
        <w:rPr>
          <w:rFonts w:hint="eastAsia"/>
          <w:u w:color="FF0000"/>
        </w:rPr>
        <w:lastRenderedPageBreak/>
        <w:t>（改正後）</w:t>
      </w:r>
    </w:p>
    <w:p w:rsidR="00A17992" w:rsidRPr="00ED504C" w:rsidRDefault="00A17992" w:rsidP="00A17992">
      <w:pPr>
        <w:ind w:left="178" w:hangingChars="85" w:hanging="178"/>
        <w:rPr>
          <w:rFonts w:hint="eastAsia"/>
          <w:u w:color="FF0000"/>
        </w:rPr>
      </w:pPr>
      <w:r w:rsidRPr="00ED504C">
        <w:rPr>
          <w:rFonts w:hint="eastAsia"/>
          <w:u w:color="FF0000"/>
        </w:rPr>
        <w:t xml:space="preserve">第四十二条　</w:t>
      </w:r>
      <w:r>
        <w:rPr>
          <w:rFonts w:hint="eastAsia"/>
          <w:u w:val="single" w:color="FF0000"/>
        </w:rPr>
        <w:t>削除</w:t>
      </w:r>
    </w:p>
    <w:p w:rsidR="00A17992" w:rsidRPr="00ED504C" w:rsidRDefault="00A17992" w:rsidP="00A17992">
      <w:pPr>
        <w:ind w:left="178" w:hangingChars="85" w:hanging="178"/>
        <w:rPr>
          <w:u w:color="FF0000"/>
        </w:rPr>
      </w:pPr>
    </w:p>
    <w:p w:rsidR="00A17992" w:rsidRPr="00ED504C" w:rsidRDefault="00A17992" w:rsidP="00A17992">
      <w:pPr>
        <w:ind w:left="178" w:hangingChars="85" w:hanging="178"/>
        <w:rPr>
          <w:u w:color="FF0000"/>
        </w:rPr>
      </w:pPr>
      <w:r w:rsidRPr="00ED504C">
        <w:rPr>
          <w:rFonts w:hint="eastAsia"/>
          <w:u w:color="FF0000"/>
        </w:rPr>
        <w:t>（改正前）</w:t>
      </w:r>
    </w:p>
    <w:p w:rsidR="00A17992" w:rsidRPr="00ED504C" w:rsidRDefault="00A17992" w:rsidP="00A17992">
      <w:pPr>
        <w:ind w:left="178" w:hangingChars="85" w:hanging="178"/>
        <w:rPr>
          <w:rFonts w:hint="eastAsia"/>
          <w:u w:color="FF0000"/>
        </w:rPr>
      </w:pPr>
      <w:r w:rsidRPr="00ED504C">
        <w:rPr>
          <w:rFonts w:hint="eastAsia"/>
          <w:u w:color="FF0000"/>
        </w:rPr>
        <w:t xml:space="preserve">第四十二条　</w:t>
      </w:r>
      <w:r w:rsidRPr="00ED504C">
        <w:rPr>
          <w:rFonts w:hint="eastAsia"/>
          <w:u w:val="single" w:color="FF0000"/>
        </w:rPr>
        <w:t>証券業者又はその代理店は、営業所又は代理店ごとに、その見易い箇所に、大蔵省令で定める標識を掲げなければならない。</w:t>
      </w:r>
    </w:p>
    <w:p w:rsidR="00A17992" w:rsidRPr="00ED504C" w:rsidRDefault="00A17992" w:rsidP="00A17992">
      <w:pPr>
        <w:rPr>
          <w:u w:color="FF0000"/>
        </w:rPr>
      </w:pPr>
    </w:p>
    <w:p w:rsidR="00A17992" w:rsidRPr="00ED504C" w:rsidRDefault="00A17992" w:rsidP="00A17992">
      <w:pPr>
        <w:ind w:left="178" w:hangingChars="85" w:hanging="178"/>
        <w:rPr>
          <w:u w:color="FF0000"/>
        </w:rPr>
      </w:pP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38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7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9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126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37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9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15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161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37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16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140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30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8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120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29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26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198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28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8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142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27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7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31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270</w:t>
      </w:r>
      <w:r w:rsidRPr="00ED504C">
        <w:rPr>
          <w:rFonts w:hint="eastAsia"/>
          <w:u w:color="FF0000"/>
        </w:rPr>
        <w:t>号】</w:t>
      </w:r>
    </w:p>
    <w:p w:rsidR="00A17992" w:rsidRPr="00ED504C" w:rsidRDefault="00A17992" w:rsidP="00A17992">
      <w:pPr>
        <w:rPr>
          <w:u w:color="FF0000"/>
        </w:rPr>
      </w:pPr>
    </w:p>
    <w:p w:rsidR="00A17992" w:rsidRPr="00ED504C" w:rsidRDefault="00A17992" w:rsidP="00A17992">
      <w:pPr>
        <w:rPr>
          <w:u w:color="FF0000"/>
        </w:rPr>
      </w:pPr>
      <w:r w:rsidRPr="00ED504C">
        <w:rPr>
          <w:rFonts w:hint="eastAsia"/>
          <w:u w:color="FF0000"/>
        </w:rPr>
        <w:t>（改正後）</w:t>
      </w:r>
    </w:p>
    <w:p w:rsidR="00A17992" w:rsidRPr="00ED504C" w:rsidRDefault="00A17992" w:rsidP="00A17992">
      <w:pPr>
        <w:ind w:left="178" w:hangingChars="85" w:hanging="178"/>
        <w:rPr>
          <w:rFonts w:hint="eastAsia"/>
          <w:u w:color="FF0000"/>
        </w:rPr>
      </w:pPr>
      <w:r w:rsidRPr="00ED504C">
        <w:rPr>
          <w:rFonts w:hint="eastAsia"/>
          <w:u w:color="FF0000"/>
        </w:rPr>
        <w:t>第四十二条　証券業者又はその代理店は、営業所又は代理店ごとに、その見易い箇所に、</w:t>
      </w:r>
      <w:r w:rsidRPr="00ED504C">
        <w:rPr>
          <w:rFonts w:hint="eastAsia"/>
          <w:u w:val="single" w:color="FF0000"/>
        </w:rPr>
        <w:t>大蔵省令</w:t>
      </w:r>
      <w:r w:rsidRPr="00ED504C">
        <w:rPr>
          <w:rFonts w:hint="eastAsia"/>
          <w:u w:color="FF0000"/>
        </w:rPr>
        <w:t>で定める標識を掲げなければならない。</w:t>
      </w:r>
    </w:p>
    <w:p w:rsidR="00A17992" w:rsidRPr="00ED504C" w:rsidRDefault="00A17992" w:rsidP="00A17992">
      <w:pPr>
        <w:ind w:left="178" w:hangingChars="85" w:hanging="178"/>
        <w:rPr>
          <w:u w:color="FF0000"/>
        </w:rPr>
      </w:pPr>
    </w:p>
    <w:p w:rsidR="00A17992" w:rsidRPr="00ED504C" w:rsidRDefault="00A17992" w:rsidP="00A17992">
      <w:pPr>
        <w:ind w:left="178" w:hangingChars="85" w:hanging="178"/>
        <w:rPr>
          <w:u w:color="FF0000"/>
        </w:rPr>
      </w:pPr>
      <w:r w:rsidRPr="00ED504C">
        <w:rPr>
          <w:rFonts w:hint="eastAsia"/>
          <w:u w:color="FF0000"/>
        </w:rPr>
        <w:t>（改正前）</w:t>
      </w:r>
    </w:p>
    <w:p w:rsidR="00A17992" w:rsidRPr="00ED504C" w:rsidRDefault="00A17992" w:rsidP="00A17992">
      <w:pPr>
        <w:ind w:left="178" w:hangingChars="85" w:hanging="178"/>
        <w:rPr>
          <w:rFonts w:hint="eastAsia"/>
          <w:u w:color="FF0000"/>
        </w:rPr>
      </w:pPr>
      <w:r w:rsidRPr="00ED504C">
        <w:rPr>
          <w:rFonts w:hint="eastAsia"/>
          <w:u w:color="FF0000"/>
        </w:rPr>
        <w:t>第四十二条　証券業者又はその代理店は、営業所又は代理店ごとに、その見易い箇所に、</w:t>
      </w:r>
      <w:r w:rsidRPr="00ED504C">
        <w:rPr>
          <w:rFonts w:hint="eastAsia"/>
          <w:u w:val="single" w:color="FF0000"/>
        </w:rPr>
        <w:t>証券取引委員会規則</w:t>
      </w:r>
      <w:r w:rsidRPr="00ED504C">
        <w:rPr>
          <w:rFonts w:hint="eastAsia"/>
          <w:u w:color="FF0000"/>
        </w:rPr>
        <w:t>で定める標識を掲げなければならない。</w:t>
      </w:r>
    </w:p>
    <w:p w:rsidR="00A17992" w:rsidRPr="00ED504C" w:rsidRDefault="00A17992" w:rsidP="00A17992">
      <w:pPr>
        <w:rPr>
          <w:u w:color="FF0000"/>
        </w:rPr>
      </w:pPr>
    </w:p>
    <w:p w:rsidR="00A17992" w:rsidRPr="00ED504C" w:rsidRDefault="00A17992" w:rsidP="00A17992">
      <w:pPr>
        <w:ind w:left="178" w:hangingChars="85" w:hanging="178"/>
        <w:rPr>
          <w:u w:color="FF0000"/>
        </w:rPr>
      </w:pP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26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15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240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26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4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198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25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8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4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236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25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4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141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25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3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29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31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24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31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145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24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31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137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24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5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31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133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23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7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6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103</w:t>
      </w:r>
      <w:r w:rsidRPr="00ED504C">
        <w:rPr>
          <w:rFonts w:hint="eastAsia"/>
          <w:u w:color="FF0000"/>
        </w:rPr>
        <w:t>号】</w:t>
      </w:r>
      <w:r w:rsidRPr="00ED504C">
        <w:rPr>
          <w:u w:color="FF0000"/>
        </w:rPr>
        <w:tab/>
      </w:r>
      <w:r w:rsidRPr="00ED504C">
        <w:rPr>
          <w:rFonts w:hint="eastAsia"/>
          <w:u w:color="FF0000"/>
        </w:rPr>
        <w:t>（改正なし）</w:t>
      </w:r>
    </w:p>
    <w:p w:rsidR="00A17992" w:rsidRPr="00ED504C" w:rsidRDefault="00A17992" w:rsidP="00A17992">
      <w:pPr>
        <w:rPr>
          <w:rFonts w:hint="eastAsia"/>
          <w:u w:color="FF0000"/>
        </w:rPr>
      </w:pPr>
      <w:r w:rsidRPr="00ED504C">
        <w:rPr>
          <w:rFonts w:hint="eastAsia"/>
          <w:u w:color="FF0000"/>
        </w:rPr>
        <w:t>【昭和</w:t>
      </w:r>
      <w:r w:rsidRPr="00ED504C">
        <w:rPr>
          <w:rFonts w:hint="eastAsia"/>
          <w:u w:color="FF0000"/>
        </w:rPr>
        <w:t>23</w:t>
      </w:r>
      <w:r w:rsidRPr="00ED504C">
        <w:rPr>
          <w:rFonts w:hint="eastAsia"/>
          <w:u w:color="FF0000"/>
        </w:rPr>
        <w:t>年</w:t>
      </w:r>
      <w:r w:rsidRPr="00ED504C">
        <w:rPr>
          <w:rFonts w:hint="eastAsia"/>
          <w:u w:color="FF0000"/>
        </w:rPr>
        <w:t>4</w:t>
      </w:r>
      <w:r w:rsidRPr="00ED504C">
        <w:rPr>
          <w:rFonts w:hint="eastAsia"/>
          <w:u w:color="FF0000"/>
        </w:rPr>
        <w:t>月</w:t>
      </w:r>
      <w:r w:rsidRPr="00ED504C">
        <w:rPr>
          <w:rFonts w:hint="eastAsia"/>
          <w:u w:color="FF0000"/>
        </w:rPr>
        <w:t>13</w:t>
      </w:r>
      <w:r w:rsidRPr="00ED504C">
        <w:rPr>
          <w:rFonts w:hint="eastAsia"/>
          <w:u w:color="FF0000"/>
        </w:rPr>
        <w:t>日</w:t>
      </w:r>
      <w:r w:rsidRPr="00ED504C">
        <w:rPr>
          <w:rFonts w:hint="eastAsia"/>
          <w:u w:color="FF0000"/>
        </w:rPr>
        <w:tab/>
      </w:r>
      <w:r w:rsidRPr="00ED504C">
        <w:rPr>
          <w:rFonts w:hint="eastAsia"/>
          <w:u w:color="FF0000"/>
        </w:rPr>
        <w:t>法律第</w:t>
      </w:r>
      <w:r w:rsidRPr="00ED504C">
        <w:rPr>
          <w:rFonts w:hint="eastAsia"/>
          <w:u w:color="FF0000"/>
        </w:rPr>
        <w:t>25</w:t>
      </w:r>
      <w:r w:rsidRPr="00ED504C">
        <w:rPr>
          <w:rFonts w:hint="eastAsia"/>
          <w:u w:color="FF0000"/>
        </w:rPr>
        <w:t>号】</w:t>
      </w:r>
    </w:p>
    <w:p w:rsidR="00A17992" w:rsidRPr="00ED504C" w:rsidRDefault="00A17992" w:rsidP="00A17992">
      <w:pPr>
        <w:rPr>
          <w:rFonts w:hint="eastAsia"/>
          <w:u w:color="FF0000"/>
        </w:rPr>
      </w:pPr>
    </w:p>
    <w:p w:rsidR="00A17992" w:rsidRPr="00ED504C" w:rsidRDefault="00A17992" w:rsidP="00A17992">
      <w:pPr>
        <w:ind w:left="178" w:hangingChars="85" w:hanging="178"/>
        <w:rPr>
          <w:rFonts w:hint="eastAsia"/>
          <w:u w:color="FF0000"/>
        </w:rPr>
      </w:pPr>
      <w:r w:rsidRPr="00ED504C">
        <w:rPr>
          <w:rFonts w:hint="eastAsia"/>
          <w:u w:color="FF0000"/>
        </w:rPr>
        <w:lastRenderedPageBreak/>
        <w:t>第四十二条　証券業者又はその代理店は、営業所又は代理店ごとに、その見易い箇所に、証券取引委員会規則で定める標識を掲げなければならない。</w:t>
      </w:r>
    </w:p>
    <w:p w:rsidR="00A17992" w:rsidRPr="00ED504C" w:rsidRDefault="00A17992" w:rsidP="00A17992">
      <w:pPr>
        <w:rPr>
          <w:u w:color="FF0000"/>
        </w:rPr>
      </w:pPr>
    </w:p>
    <w:p w:rsidR="00A17992" w:rsidRPr="00E02E79" w:rsidRDefault="00A17992" w:rsidP="00A17992">
      <w:pPr>
        <w:ind w:left="178" w:hangingChars="85" w:hanging="178"/>
        <w:rPr>
          <w:u w:color="FF0000"/>
        </w:rPr>
      </w:pPr>
    </w:p>
    <w:p w:rsidR="00BB6331" w:rsidRPr="00A038F1" w:rsidRDefault="00BB6331" w:rsidP="00A038F1"/>
    <w:sectPr w:rsidR="00BB6331" w:rsidRPr="00A038F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1E4" w:rsidRDefault="000B21E4">
      <w:r>
        <w:separator/>
      </w:r>
    </w:p>
  </w:endnote>
  <w:endnote w:type="continuationSeparator" w:id="0">
    <w:p w:rsidR="000B21E4" w:rsidRDefault="000B2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B4338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3716A8" w:rsidP="003716A8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3716A8">
      <w:rPr>
        <w:rFonts w:ascii="Times New Roman" w:hAnsi="Times New Roman"/>
        <w:noProof/>
        <w:kern w:val="0"/>
        <w:szCs w:val="21"/>
      </w:rPr>
      <w:fldChar w:fldCharType="begin"/>
    </w:r>
    <w:r w:rsidRPr="003716A8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36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2.doc</w:t>
    </w:r>
    <w:r w:rsidRPr="003716A8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1E4" w:rsidRDefault="000B21E4">
      <w:r>
        <w:separator/>
      </w:r>
    </w:p>
  </w:footnote>
  <w:footnote w:type="continuationSeparator" w:id="0">
    <w:p w:rsidR="000B21E4" w:rsidRDefault="000B21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B21E4"/>
    <w:rsid w:val="002D233E"/>
    <w:rsid w:val="003716A8"/>
    <w:rsid w:val="00441A5A"/>
    <w:rsid w:val="005C5612"/>
    <w:rsid w:val="005D6822"/>
    <w:rsid w:val="006C0DED"/>
    <w:rsid w:val="00825AA8"/>
    <w:rsid w:val="00985F93"/>
    <w:rsid w:val="00A038F1"/>
    <w:rsid w:val="00A17992"/>
    <w:rsid w:val="00A70360"/>
    <w:rsid w:val="00AE4491"/>
    <w:rsid w:val="00BB6331"/>
    <w:rsid w:val="00C33C43"/>
    <w:rsid w:val="00C85B29"/>
    <w:rsid w:val="00D17AD9"/>
    <w:rsid w:val="00EB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C33C4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211</Words>
  <Characters>1205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2024-06-27T02:20:00Z</dcterms:created>
  <dcterms:modified xsi:type="dcterms:W3CDTF">2024-06-27T02:20:00Z</dcterms:modified>
</cp:coreProperties>
</file>