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4CE" w:rsidRDefault="001804CE" w:rsidP="001804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804CE" w:rsidRDefault="00BB6331" w:rsidP="00BB6331">
      <w:pPr>
        <w:rPr>
          <w:rFonts w:hint="eastAsia"/>
        </w:rPr>
      </w:pPr>
    </w:p>
    <w:p w:rsidR="00511DAA" w:rsidRDefault="00511DAA" w:rsidP="001804CE">
      <w:pPr>
        <w:ind w:leftChars="85" w:left="178"/>
        <w:rPr>
          <w:rFonts w:hint="eastAsia"/>
        </w:rPr>
      </w:pPr>
      <w:r>
        <w:rPr>
          <w:rFonts w:hint="eastAsia"/>
        </w:rPr>
        <w:t>（認可協会によるあつせん）</w:t>
      </w:r>
    </w:p>
    <w:p w:rsidR="00511DAA" w:rsidRDefault="00511DAA" w:rsidP="001804CE">
      <w:pPr>
        <w:ind w:left="179" w:hangingChars="85" w:hanging="179"/>
        <w:rPr>
          <w:rFonts w:hint="eastAsia"/>
        </w:rPr>
      </w:pPr>
      <w:r w:rsidRPr="001804CE">
        <w:rPr>
          <w:rFonts w:hint="eastAsia"/>
          <w:b/>
        </w:rPr>
        <w:t>第七十七条の二</w:t>
      </w:r>
      <w:r>
        <w:rPr>
          <w:rFonts w:hint="eastAsia"/>
        </w:rPr>
        <w:t xml:space="preserve">　協会員又は金融商品仲介業者の行う有価証券の売買その他の取引又はデリバティブ取引等につき争いがある場合においては、当事者は、その争いの解決を図るため、認可協会に申し立て、あつせんを求めることができる。</w:t>
      </w:r>
    </w:p>
    <w:p w:rsidR="00511DAA" w:rsidRDefault="00511DAA" w:rsidP="005116E4">
      <w:pPr>
        <w:ind w:left="178" w:hangingChars="85" w:hanging="178"/>
        <w:rPr>
          <w:rFonts w:hint="eastAsia"/>
        </w:rPr>
      </w:pPr>
      <w:r>
        <w:rPr>
          <w:rFonts w:hint="eastAsia"/>
        </w:rPr>
        <w:t>２　認可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511DAA" w:rsidRDefault="00511DAA" w:rsidP="005116E4">
      <w:pPr>
        <w:ind w:left="178" w:hangingChars="85" w:hanging="178"/>
        <w:rPr>
          <w:rFonts w:hint="eastAsia"/>
        </w:rPr>
      </w:pPr>
      <w:r>
        <w:rPr>
          <w:rFonts w:hint="eastAsia"/>
        </w:rPr>
        <w:t>３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511DAA" w:rsidRDefault="00511DAA" w:rsidP="005116E4">
      <w:pPr>
        <w:ind w:left="178" w:hangingChars="85" w:hanging="178"/>
        <w:rPr>
          <w:rFonts w:hint="eastAsia"/>
        </w:rPr>
      </w:pPr>
      <w:r>
        <w:rPr>
          <w:rFonts w:hint="eastAsia"/>
        </w:rPr>
        <w:t>４　前三項の場合において、金融商品仲介業者が当事者であるときは、その所属金融商品取引業者等も当事者とみなす。</w:t>
      </w:r>
    </w:p>
    <w:p w:rsidR="00511DAA" w:rsidRDefault="00511DAA" w:rsidP="005116E4">
      <w:pPr>
        <w:ind w:left="178" w:hangingChars="85" w:hanging="178"/>
        <w:rPr>
          <w:rFonts w:hint="eastAsia"/>
        </w:rPr>
      </w:pPr>
      <w:r>
        <w:rPr>
          <w:rFonts w:hint="eastAsia"/>
        </w:rPr>
        <w:t>５　協会員又は金融商品仲介業者は、第三項の規定による求めがあつたときは、正当な理由がないのに、これを拒んではならない。</w:t>
      </w:r>
    </w:p>
    <w:p w:rsidR="00511DAA" w:rsidRDefault="00511DAA" w:rsidP="005116E4">
      <w:pPr>
        <w:ind w:left="178" w:hangingChars="85" w:hanging="178"/>
        <w:rPr>
          <w:rFonts w:hint="eastAsia"/>
        </w:rPr>
      </w:pPr>
      <w:r>
        <w:rPr>
          <w:rFonts w:hint="eastAsia"/>
        </w:rPr>
        <w:t>６　認可協会は、あつせんに関し要した費用の全部又は一部を、当事者から徴収することができる。</w:t>
      </w:r>
    </w:p>
    <w:p w:rsidR="00511DAA" w:rsidRDefault="00511DAA" w:rsidP="005116E4">
      <w:pPr>
        <w:ind w:left="178" w:hangingChars="85" w:hanging="178"/>
        <w:rPr>
          <w:rFonts w:hint="eastAsia"/>
        </w:rPr>
      </w:pPr>
      <w:r>
        <w:rPr>
          <w:rFonts w:hint="eastAsia"/>
        </w:rPr>
        <w:t>７　あつせん委員又はその職にあつた者は、その職務に関して知り得た秘密を漏らし、又は盗用してはならない。</w:t>
      </w:r>
    </w:p>
    <w:p w:rsidR="00BB6331" w:rsidRDefault="00511DAA" w:rsidP="005116E4">
      <w:pPr>
        <w:ind w:left="178" w:hangingChars="85" w:hanging="178"/>
        <w:rPr>
          <w:rFonts w:hint="eastAsia"/>
        </w:rPr>
      </w:pPr>
      <w:r>
        <w:rPr>
          <w:rFonts w:hint="eastAsia"/>
        </w:rPr>
        <w:t>８　あつせん委員又はその職にあつた者は、その職務に関して知り得た情報を、認可協会の業務の用に供する目的以外に利用してはならない。</w:t>
      </w:r>
    </w:p>
    <w:p w:rsidR="00BB6331" w:rsidRDefault="00BB6331" w:rsidP="00BB6331">
      <w:pPr>
        <w:rPr>
          <w:rFonts w:hint="eastAsia"/>
        </w:rPr>
      </w:pPr>
    </w:p>
    <w:p w:rsidR="00BB6331" w:rsidRDefault="00BB6331" w:rsidP="00BB6331">
      <w:pPr>
        <w:rPr>
          <w:rFonts w:hint="eastAsia"/>
        </w:rPr>
      </w:pPr>
    </w:p>
    <w:p w:rsidR="001804CE" w:rsidRDefault="001804CE" w:rsidP="001804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804CE" w:rsidRDefault="001804CE" w:rsidP="001804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66A5D">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66A5D">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66A5D">
        <w:rPr>
          <w:rFonts w:hint="eastAsia"/>
        </w:rPr>
        <w:t>（改正なし）</w:t>
      </w:r>
    </w:p>
    <w:p w:rsidR="00766A5D" w:rsidRDefault="00766A5D" w:rsidP="00766A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116E4">
        <w:tab/>
      </w:r>
      <w:r w:rsidR="005116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116E4" w:rsidRDefault="005116E4" w:rsidP="005116E4"/>
    <w:p w:rsidR="005116E4" w:rsidRDefault="005116E4" w:rsidP="005116E4">
      <w:r>
        <w:rPr>
          <w:rFonts w:hint="eastAsia"/>
        </w:rPr>
        <w:t>（改正後）</w:t>
      </w:r>
    </w:p>
    <w:p w:rsidR="005116E4" w:rsidRPr="00723C8B" w:rsidRDefault="005116E4" w:rsidP="005116E4">
      <w:pPr>
        <w:rPr>
          <w:rFonts w:hint="eastAsia"/>
          <w:u w:val="single" w:color="FF0000"/>
        </w:rPr>
      </w:pPr>
      <w:r w:rsidRPr="00723C8B">
        <w:rPr>
          <w:rFonts w:hint="eastAsia"/>
          <w:u w:val="single" w:color="FF0000"/>
        </w:rPr>
        <w:t>（認可協会によるあつせん）</w:t>
      </w:r>
    </w:p>
    <w:p w:rsidR="005116E4" w:rsidRPr="00723C8B" w:rsidRDefault="005116E4" w:rsidP="005116E4">
      <w:pPr>
        <w:ind w:left="178" w:hangingChars="85" w:hanging="178"/>
        <w:rPr>
          <w:rFonts w:hint="eastAsia"/>
          <w:u w:color="FF0000"/>
        </w:rPr>
      </w:pPr>
      <w:r w:rsidRPr="00723C8B">
        <w:rPr>
          <w:rFonts w:hint="eastAsia"/>
          <w:u w:val="single" w:color="FF0000"/>
        </w:rPr>
        <w:t>第七十七条の二</w:t>
      </w:r>
      <w:r w:rsidRPr="00723C8B">
        <w:rPr>
          <w:rFonts w:hint="eastAsia"/>
          <w:u w:color="FF0000"/>
        </w:rPr>
        <w:t xml:space="preserve"> </w:t>
      </w:r>
      <w:r w:rsidRPr="00723C8B">
        <w:rPr>
          <w:rFonts w:hint="eastAsia"/>
          <w:u w:color="FF0000"/>
        </w:rPr>
        <w:t xml:space="preserve">　協会員又は</w:t>
      </w:r>
      <w:r w:rsidRPr="00723C8B">
        <w:rPr>
          <w:rFonts w:hint="eastAsia"/>
          <w:u w:val="single" w:color="FF0000"/>
        </w:rPr>
        <w:t>金融商品仲介業者</w:t>
      </w:r>
      <w:r w:rsidRPr="00723C8B">
        <w:rPr>
          <w:rFonts w:hint="eastAsia"/>
          <w:u w:color="FF0000"/>
        </w:rPr>
        <w:t>の行う有価証券の売買その他の取引又は</w:t>
      </w:r>
      <w:r w:rsidRPr="00723C8B">
        <w:rPr>
          <w:rFonts w:hint="eastAsia"/>
          <w:u w:val="single" w:color="FF0000"/>
        </w:rPr>
        <w:t>デリバティブ取引等</w:t>
      </w:r>
      <w:r w:rsidRPr="00723C8B">
        <w:rPr>
          <w:rFonts w:hint="eastAsia"/>
          <w:u w:color="FF0000"/>
        </w:rPr>
        <w:t>につき争いがある場合においては、当事者は、その争いの解決を図るため、</w:t>
      </w:r>
      <w:r w:rsidRPr="00723C8B">
        <w:rPr>
          <w:rFonts w:hint="eastAsia"/>
          <w:u w:val="single" w:color="FF0000"/>
        </w:rPr>
        <w:t>認可協会に</w:t>
      </w:r>
      <w:r w:rsidRPr="00723C8B">
        <w:rPr>
          <w:rFonts w:hint="eastAsia"/>
          <w:u w:color="FF0000"/>
        </w:rPr>
        <w:t>申し立て、あつせんを求めることができる。</w:t>
      </w:r>
    </w:p>
    <w:p w:rsidR="005116E4" w:rsidRPr="00723C8B" w:rsidRDefault="005116E4" w:rsidP="005116E4">
      <w:pPr>
        <w:ind w:left="178" w:hangingChars="85" w:hanging="178"/>
        <w:rPr>
          <w:rFonts w:hint="eastAsia"/>
          <w:u w:color="FF0000"/>
        </w:rPr>
      </w:pPr>
      <w:r w:rsidRPr="00723C8B">
        <w:rPr>
          <w:rFonts w:hint="eastAsia"/>
          <w:u w:val="single" w:color="FF0000"/>
        </w:rPr>
        <w:t>２</w:t>
      </w:r>
      <w:r w:rsidRPr="00723C8B">
        <w:rPr>
          <w:rFonts w:hint="eastAsia"/>
          <w:u w:color="FF0000"/>
        </w:rPr>
        <w:t xml:space="preserve">　</w:t>
      </w:r>
      <w:r w:rsidRPr="00723C8B">
        <w:rPr>
          <w:rFonts w:hint="eastAsia"/>
          <w:u w:val="single" w:color="FF0000"/>
        </w:rPr>
        <w:t>認可協会</w:t>
      </w:r>
      <w:r w:rsidRPr="00723C8B">
        <w:rPr>
          <w:rFonts w:hint="eastAsia"/>
          <w:u w:color="FF0000"/>
        </w:rPr>
        <w:t>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5116E4" w:rsidRPr="00723C8B" w:rsidRDefault="005116E4" w:rsidP="005116E4">
      <w:pPr>
        <w:ind w:left="178" w:hangingChars="85" w:hanging="178"/>
        <w:rPr>
          <w:rFonts w:hint="eastAsia"/>
          <w:u w:color="FF0000"/>
        </w:rPr>
      </w:pPr>
      <w:r w:rsidRPr="00723C8B">
        <w:rPr>
          <w:rFonts w:hint="eastAsia"/>
          <w:u w:val="single" w:color="FF0000"/>
        </w:rPr>
        <w:t>３</w:t>
      </w:r>
      <w:r w:rsidRPr="00723C8B">
        <w:rPr>
          <w:rFonts w:hint="eastAsia"/>
          <w:u w:color="FF0000"/>
        </w:rPr>
        <w:t xml:space="preserve">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5116E4" w:rsidRPr="00723C8B" w:rsidRDefault="005116E4" w:rsidP="005116E4">
      <w:pPr>
        <w:ind w:left="178" w:hangingChars="85" w:hanging="178"/>
        <w:rPr>
          <w:rFonts w:hint="eastAsia"/>
          <w:u w:color="FF0000"/>
        </w:rPr>
      </w:pPr>
      <w:r w:rsidRPr="00723C8B">
        <w:rPr>
          <w:rFonts w:hint="eastAsia"/>
          <w:u w:val="single" w:color="FF0000"/>
        </w:rPr>
        <w:t>４</w:t>
      </w:r>
      <w:r w:rsidRPr="00723C8B">
        <w:rPr>
          <w:rFonts w:hint="eastAsia"/>
          <w:u w:color="FF0000"/>
        </w:rPr>
        <w:t xml:space="preserve">　前三項の場合において、</w:t>
      </w:r>
      <w:r w:rsidRPr="00723C8B">
        <w:rPr>
          <w:rFonts w:hint="eastAsia"/>
          <w:u w:val="single" w:color="FF0000"/>
        </w:rPr>
        <w:t>金融商品仲介業者</w:t>
      </w:r>
      <w:r w:rsidRPr="00723C8B">
        <w:rPr>
          <w:rFonts w:hint="eastAsia"/>
          <w:u w:color="FF0000"/>
        </w:rPr>
        <w:t>が当事者であるときは、その</w:t>
      </w:r>
      <w:r w:rsidRPr="00723C8B">
        <w:rPr>
          <w:rFonts w:hint="eastAsia"/>
          <w:u w:val="single" w:color="FF0000"/>
        </w:rPr>
        <w:t>所属金融商品取引業者等</w:t>
      </w:r>
      <w:r w:rsidRPr="00723C8B">
        <w:rPr>
          <w:rFonts w:hint="eastAsia"/>
          <w:u w:color="FF0000"/>
        </w:rPr>
        <w:t>も当事者とみなす。</w:t>
      </w:r>
    </w:p>
    <w:p w:rsidR="005116E4" w:rsidRPr="00723C8B" w:rsidRDefault="005116E4" w:rsidP="005116E4">
      <w:pPr>
        <w:ind w:left="178" w:hangingChars="85" w:hanging="178"/>
        <w:rPr>
          <w:rFonts w:hint="eastAsia"/>
          <w:u w:color="FF0000"/>
        </w:rPr>
      </w:pPr>
      <w:r w:rsidRPr="00723C8B">
        <w:rPr>
          <w:rFonts w:hint="eastAsia"/>
          <w:u w:val="single" w:color="FF0000"/>
        </w:rPr>
        <w:t>５</w:t>
      </w:r>
      <w:r w:rsidRPr="00723C8B">
        <w:rPr>
          <w:rFonts w:hint="eastAsia"/>
          <w:u w:color="FF0000"/>
        </w:rPr>
        <w:t xml:space="preserve">　協会員又は</w:t>
      </w:r>
      <w:r w:rsidRPr="00723C8B">
        <w:rPr>
          <w:rFonts w:hint="eastAsia"/>
          <w:u w:val="single" w:color="FF0000"/>
        </w:rPr>
        <w:t>金融商品仲介業者</w:t>
      </w:r>
      <w:r w:rsidRPr="00723C8B">
        <w:rPr>
          <w:rFonts w:hint="eastAsia"/>
          <w:u w:color="FF0000"/>
        </w:rPr>
        <w:t>は、第三項の規定による求めがあつたときは、正当な理由がないのに、これを拒んではならない。</w:t>
      </w:r>
    </w:p>
    <w:p w:rsidR="005116E4" w:rsidRPr="00723C8B" w:rsidRDefault="005116E4" w:rsidP="005116E4">
      <w:pPr>
        <w:ind w:left="178" w:hangingChars="85" w:hanging="178"/>
        <w:rPr>
          <w:rFonts w:hint="eastAsia"/>
          <w:u w:color="FF0000"/>
        </w:rPr>
      </w:pPr>
      <w:r w:rsidRPr="00723C8B">
        <w:rPr>
          <w:rFonts w:hint="eastAsia"/>
          <w:u w:val="single" w:color="FF0000"/>
        </w:rPr>
        <w:t>６</w:t>
      </w:r>
      <w:r w:rsidRPr="00723C8B">
        <w:rPr>
          <w:rFonts w:hint="eastAsia"/>
          <w:u w:color="FF0000"/>
        </w:rPr>
        <w:t xml:space="preserve">　</w:t>
      </w:r>
      <w:r w:rsidRPr="00723C8B">
        <w:rPr>
          <w:rFonts w:hint="eastAsia"/>
          <w:u w:val="single" w:color="FF0000"/>
        </w:rPr>
        <w:t>認可協会</w:t>
      </w:r>
      <w:r w:rsidRPr="00723C8B">
        <w:rPr>
          <w:rFonts w:hint="eastAsia"/>
          <w:u w:color="FF0000"/>
        </w:rPr>
        <w:t>は、あつせんに関し要した費用の全部又は一部を、当事者から徴収することができる。</w:t>
      </w:r>
    </w:p>
    <w:p w:rsidR="005116E4" w:rsidRPr="00723C8B" w:rsidRDefault="005116E4" w:rsidP="005116E4">
      <w:pPr>
        <w:ind w:left="178" w:hangingChars="85" w:hanging="178"/>
        <w:rPr>
          <w:rFonts w:hint="eastAsia"/>
          <w:u w:val="single" w:color="FF0000"/>
        </w:rPr>
      </w:pPr>
      <w:r w:rsidRPr="00723C8B">
        <w:rPr>
          <w:rFonts w:hint="eastAsia"/>
          <w:u w:val="single" w:color="FF0000"/>
        </w:rPr>
        <w:t>７　あつせん委員又はその職にあつた者は、その職務に関して知り得た秘密を漏らし、又は盗用してはならない。</w:t>
      </w:r>
    </w:p>
    <w:p w:rsidR="005116E4" w:rsidRPr="00723C8B" w:rsidRDefault="005116E4" w:rsidP="005116E4">
      <w:pPr>
        <w:ind w:left="178" w:hangingChars="85" w:hanging="178"/>
        <w:rPr>
          <w:rFonts w:hint="eastAsia"/>
          <w:u w:color="FF0000"/>
        </w:rPr>
      </w:pPr>
      <w:r w:rsidRPr="00723C8B">
        <w:rPr>
          <w:rFonts w:hint="eastAsia"/>
          <w:u w:val="single" w:color="FF0000"/>
        </w:rPr>
        <w:t>８　あつせん委員又はその職にあつた者は、その職務に関して知り得た情報を、認可協会の業務の用に供する目的以外に利用してはならない。</w:t>
      </w:r>
    </w:p>
    <w:p w:rsidR="005116E4" w:rsidRPr="00723C8B" w:rsidRDefault="005116E4" w:rsidP="005116E4">
      <w:pPr>
        <w:ind w:left="178" w:hangingChars="85" w:hanging="178"/>
        <w:rPr>
          <w:u w:color="FF0000"/>
        </w:rPr>
      </w:pPr>
    </w:p>
    <w:p w:rsidR="005116E4" w:rsidRPr="00723C8B" w:rsidRDefault="005116E4" w:rsidP="005116E4">
      <w:pPr>
        <w:ind w:left="178" w:hangingChars="85" w:hanging="178"/>
        <w:rPr>
          <w:u w:color="FF0000"/>
        </w:rPr>
      </w:pPr>
      <w:r w:rsidRPr="00723C8B">
        <w:rPr>
          <w:rFonts w:hint="eastAsia"/>
          <w:u w:color="FF0000"/>
        </w:rPr>
        <w:t>（改正前）</w:t>
      </w:r>
    </w:p>
    <w:p w:rsidR="005116E4" w:rsidRPr="00723C8B" w:rsidRDefault="005116E4" w:rsidP="005116E4">
      <w:pPr>
        <w:rPr>
          <w:u w:val="single" w:color="FF0000"/>
        </w:rPr>
      </w:pPr>
      <w:r w:rsidRPr="00723C8B">
        <w:rPr>
          <w:rFonts w:hint="eastAsia"/>
          <w:u w:val="single" w:color="FF0000"/>
        </w:rPr>
        <w:t>（新設）</w:t>
      </w:r>
    </w:p>
    <w:p w:rsidR="005116E4" w:rsidRPr="00723C8B" w:rsidRDefault="005116E4" w:rsidP="005116E4">
      <w:pPr>
        <w:ind w:left="178" w:hangingChars="85" w:hanging="178"/>
        <w:rPr>
          <w:rFonts w:hint="eastAsia"/>
          <w:u w:color="FF0000"/>
        </w:rPr>
      </w:pPr>
      <w:r w:rsidRPr="00723C8B">
        <w:rPr>
          <w:rFonts w:hint="eastAsia"/>
          <w:u w:val="single" w:color="FF0000"/>
        </w:rPr>
        <w:t>第七十九条の十六の二</w:t>
      </w:r>
      <w:r w:rsidRPr="00723C8B">
        <w:rPr>
          <w:rFonts w:hint="eastAsia"/>
          <w:u w:color="FF0000"/>
        </w:rPr>
        <w:t xml:space="preserve">　協会員又は</w:t>
      </w:r>
      <w:r w:rsidRPr="00723C8B">
        <w:rPr>
          <w:rFonts w:hint="eastAsia"/>
          <w:u w:val="single" w:color="FF0000"/>
        </w:rPr>
        <w:t>証券仲介業者</w:t>
      </w:r>
      <w:r w:rsidRPr="00723C8B">
        <w:rPr>
          <w:rFonts w:hint="eastAsia"/>
          <w:u w:color="FF0000"/>
        </w:rPr>
        <w:t>の行う有価証券の売買その他の取引又は</w:t>
      </w:r>
      <w:r w:rsidRPr="00723C8B">
        <w:rPr>
          <w:rFonts w:hint="eastAsia"/>
          <w:u w:val="single" w:color="FF0000"/>
        </w:rPr>
        <w:t>有価証券指数等先物取引等、有価証券オプション取引等、外国市場証券先物取引等若しくは有価証券店頭デリバティブ取引等</w:t>
      </w:r>
      <w:r w:rsidRPr="00723C8B">
        <w:rPr>
          <w:rFonts w:hint="eastAsia"/>
          <w:u w:color="FF0000"/>
        </w:rPr>
        <w:t>につき争いがある場合においては、当事者は、その争いの解決を図るため、</w:t>
      </w:r>
      <w:r w:rsidRPr="00723C8B">
        <w:rPr>
          <w:rFonts w:hint="eastAsia"/>
          <w:u w:val="single" w:color="FF0000"/>
        </w:rPr>
        <w:t>協会に</w:t>
      </w:r>
      <w:r w:rsidRPr="00723C8B">
        <w:rPr>
          <w:rFonts w:hint="eastAsia"/>
          <w:u w:color="FF0000"/>
        </w:rPr>
        <w:t>申し立て、あつせんを求めることができる。</w:t>
      </w:r>
    </w:p>
    <w:p w:rsidR="005116E4" w:rsidRPr="00723C8B" w:rsidRDefault="00723C8B" w:rsidP="005116E4">
      <w:pPr>
        <w:ind w:left="178" w:hangingChars="85" w:hanging="178"/>
        <w:rPr>
          <w:rFonts w:hint="eastAsia"/>
          <w:u w:color="FF0000"/>
        </w:rPr>
      </w:pPr>
      <w:r w:rsidRPr="00723C8B">
        <w:rPr>
          <w:rFonts w:hint="eastAsia"/>
          <w:u w:val="single" w:color="FF0000"/>
        </w:rPr>
        <w:lastRenderedPageBreak/>
        <w:t>②</w:t>
      </w:r>
      <w:r w:rsidR="005116E4" w:rsidRPr="00723C8B">
        <w:rPr>
          <w:rFonts w:hint="eastAsia"/>
          <w:u w:color="FF0000"/>
        </w:rPr>
        <w:t xml:space="preserve">　</w:t>
      </w:r>
      <w:r w:rsidR="005116E4" w:rsidRPr="00723C8B">
        <w:rPr>
          <w:rFonts w:hint="eastAsia"/>
          <w:u w:val="single" w:color="FF0000"/>
        </w:rPr>
        <w:t>協会</w:t>
      </w:r>
      <w:r w:rsidR="005116E4" w:rsidRPr="00723C8B">
        <w:rPr>
          <w:rFonts w:hint="eastAsia"/>
          <w:u w:color="FF0000"/>
        </w:rPr>
        <w:t>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5116E4" w:rsidRPr="00723C8B" w:rsidRDefault="00723C8B" w:rsidP="005116E4">
      <w:pPr>
        <w:ind w:left="178" w:hangingChars="85" w:hanging="178"/>
        <w:rPr>
          <w:rFonts w:hint="eastAsia"/>
          <w:u w:color="FF0000"/>
        </w:rPr>
      </w:pPr>
      <w:r w:rsidRPr="00723C8B">
        <w:rPr>
          <w:rFonts w:hint="eastAsia"/>
          <w:u w:val="single" w:color="FF0000"/>
        </w:rPr>
        <w:t>③</w:t>
      </w:r>
      <w:r w:rsidR="005116E4" w:rsidRPr="00723C8B">
        <w:rPr>
          <w:rFonts w:hint="eastAsia"/>
          <w:u w:color="FF0000"/>
        </w:rPr>
        <w:t xml:space="preserve">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5116E4" w:rsidRPr="00723C8B" w:rsidRDefault="00723C8B" w:rsidP="005116E4">
      <w:pPr>
        <w:ind w:left="178" w:hangingChars="85" w:hanging="178"/>
        <w:rPr>
          <w:rFonts w:hint="eastAsia"/>
          <w:u w:color="FF0000"/>
        </w:rPr>
      </w:pPr>
      <w:r w:rsidRPr="00723C8B">
        <w:rPr>
          <w:rFonts w:hint="eastAsia"/>
          <w:u w:val="single" w:color="FF0000"/>
        </w:rPr>
        <w:t>④</w:t>
      </w:r>
      <w:r w:rsidR="005116E4" w:rsidRPr="00723C8B">
        <w:rPr>
          <w:rFonts w:hint="eastAsia"/>
          <w:u w:color="FF0000"/>
        </w:rPr>
        <w:t xml:space="preserve">　前三項の場合において、</w:t>
      </w:r>
      <w:r w:rsidR="005116E4" w:rsidRPr="00723C8B">
        <w:rPr>
          <w:rFonts w:hint="eastAsia"/>
          <w:u w:val="single" w:color="FF0000"/>
        </w:rPr>
        <w:t>証券仲介業者</w:t>
      </w:r>
      <w:r w:rsidR="005116E4" w:rsidRPr="00723C8B">
        <w:rPr>
          <w:rFonts w:hint="eastAsia"/>
          <w:u w:color="FF0000"/>
        </w:rPr>
        <w:t>が当事者であるときは、その</w:t>
      </w:r>
      <w:r w:rsidR="005116E4" w:rsidRPr="00723C8B">
        <w:rPr>
          <w:rFonts w:hint="eastAsia"/>
          <w:u w:val="single" w:color="FF0000"/>
        </w:rPr>
        <w:t>所属</w:t>
      </w:r>
      <w:r w:rsidRPr="00723C8B">
        <w:rPr>
          <w:rFonts w:hint="eastAsia"/>
          <w:u w:val="single" w:color="FF0000"/>
        </w:rPr>
        <w:t>証券会社</w:t>
      </w:r>
      <w:r w:rsidR="005116E4" w:rsidRPr="00723C8B">
        <w:rPr>
          <w:rFonts w:hint="eastAsia"/>
          <w:u w:val="single" w:color="FF0000"/>
        </w:rPr>
        <w:t>等</w:t>
      </w:r>
      <w:r w:rsidR="005116E4" w:rsidRPr="00723C8B">
        <w:rPr>
          <w:rFonts w:hint="eastAsia"/>
          <w:u w:color="FF0000"/>
        </w:rPr>
        <w:t>も当事者とみなす。</w:t>
      </w:r>
    </w:p>
    <w:p w:rsidR="005116E4" w:rsidRPr="00723C8B" w:rsidRDefault="00723C8B" w:rsidP="005116E4">
      <w:pPr>
        <w:ind w:left="178" w:hangingChars="85" w:hanging="178"/>
        <w:rPr>
          <w:rFonts w:hint="eastAsia"/>
          <w:u w:color="FF0000"/>
        </w:rPr>
      </w:pPr>
      <w:r w:rsidRPr="00723C8B">
        <w:rPr>
          <w:rFonts w:hint="eastAsia"/>
          <w:u w:val="single" w:color="FF0000"/>
        </w:rPr>
        <w:t>⑤</w:t>
      </w:r>
      <w:r w:rsidR="005116E4" w:rsidRPr="00723C8B">
        <w:rPr>
          <w:rFonts w:hint="eastAsia"/>
          <w:u w:color="FF0000"/>
        </w:rPr>
        <w:t xml:space="preserve">　協会員又は</w:t>
      </w:r>
      <w:r w:rsidR="005116E4" w:rsidRPr="00723C8B">
        <w:rPr>
          <w:rFonts w:hint="eastAsia"/>
          <w:u w:val="single" w:color="FF0000"/>
        </w:rPr>
        <w:t>証券仲介業者</w:t>
      </w:r>
      <w:r w:rsidR="005116E4" w:rsidRPr="00723C8B">
        <w:rPr>
          <w:rFonts w:hint="eastAsia"/>
          <w:u w:color="FF0000"/>
        </w:rPr>
        <w:t>は、第三項の規定による求めがあつたときは、正当な理由がないのに、これを拒んではならない。</w:t>
      </w:r>
    </w:p>
    <w:p w:rsidR="005116E4" w:rsidRPr="00723C8B" w:rsidRDefault="00723C8B" w:rsidP="005116E4">
      <w:pPr>
        <w:ind w:left="178" w:hangingChars="85" w:hanging="178"/>
        <w:rPr>
          <w:rFonts w:hint="eastAsia"/>
          <w:u w:color="FF0000"/>
        </w:rPr>
      </w:pPr>
      <w:r w:rsidRPr="00723C8B">
        <w:rPr>
          <w:rFonts w:hint="eastAsia"/>
          <w:u w:val="single" w:color="FF0000"/>
        </w:rPr>
        <w:t>⑥</w:t>
      </w:r>
      <w:r w:rsidR="005116E4" w:rsidRPr="00723C8B">
        <w:rPr>
          <w:rFonts w:hint="eastAsia"/>
          <w:u w:color="FF0000"/>
        </w:rPr>
        <w:t xml:space="preserve">　</w:t>
      </w:r>
      <w:r w:rsidR="005116E4" w:rsidRPr="00723C8B">
        <w:rPr>
          <w:rFonts w:hint="eastAsia"/>
          <w:u w:val="single" w:color="FF0000"/>
        </w:rPr>
        <w:t>協会</w:t>
      </w:r>
      <w:r w:rsidR="005116E4" w:rsidRPr="00723C8B">
        <w:rPr>
          <w:rFonts w:hint="eastAsia"/>
          <w:u w:color="FF0000"/>
        </w:rPr>
        <w:t>は、あつせんに関し要した費用の全部又は一部を、当事者から徴収することができる。</w:t>
      </w:r>
      <w:r w:rsidR="005116E4" w:rsidRPr="00723C8B">
        <w:rPr>
          <w:rFonts w:hint="eastAsia"/>
          <w:u w:color="FF0000"/>
        </w:rPr>
        <w:t xml:space="preserve"> </w:t>
      </w:r>
    </w:p>
    <w:p w:rsidR="005116E4" w:rsidRPr="00723C8B" w:rsidRDefault="005116E4" w:rsidP="005116E4">
      <w:pPr>
        <w:ind w:left="178" w:hangingChars="85" w:hanging="178"/>
        <w:rPr>
          <w:rFonts w:hint="eastAsia"/>
          <w:u w:color="FF0000"/>
        </w:rPr>
      </w:pPr>
      <w:r w:rsidRPr="00723C8B">
        <w:rPr>
          <w:rFonts w:hint="eastAsia"/>
          <w:u w:val="single" w:color="FF0000"/>
        </w:rPr>
        <w:t>（７～８　新設）</w:t>
      </w:r>
    </w:p>
    <w:p w:rsidR="005116E4" w:rsidRDefault="005116E4" w:rsidP="005116E4"/>
    <w:p w:rsidR="005116E4" w:rsidRDefault="005116E4" w:rsidP="005116E4">
      <w:pPr>
        <w:ind w:left="178" w:hangingChars="85" w:hanging="178"/>
      </w:pP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102</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26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76</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17</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40</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165</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159</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154</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124</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88</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87</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76</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16</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43</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15</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30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132</w:t>
      </w:r>
      <w:r w:rsidRPr="006300E9">
        <w:rPr>
          <w:rFonts w:hint="eastAsia"/>
          <w:u w:color="FF0000"/>
        </w:rPr>
        <w:t>号】</w:t>
      </w:r>
      <w:r>
        <w:tab/>
      </w:r>
      <w:r>
        <w:rPr>
          <w:rFonts w:hint="eastAsia"/>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15</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67</w:t>
      </w:r>
      <w:r w:rsidRPr="006300E9">
        <w:rPr>
          <w:rFonts w:hint="eastAsia"/>
          <w:u w:color="FF0000"/>
        </w:rPr>
        <w:t>号】</w:t>
      </w:r>
      <w:r>
        <w:tab/>
      </w:r>
      <w:r>
        <w:rPr>
          <w:rFonts w:hint="eastAsia"/>
        </w:rPr>
        <w:t>（改正なし）</w:t>
      </w:r>
    </w:p>
    <w:p w:rsidR="00723C8B" w:rsidRPr="006300E9" w:rsidRDefault="00723C8B" w:rsidP="00723C8B">
      <w:pPr>
        <w:rPr>
          <w:u w:color="FF0000"/>
        </w:rPr>
      </w:pPr>
      <w:r w:rsidRPr="006300E9">
        <w:rPr>
          <w:rFonts w:hint="eastAsia"/>
          <w:u w:color="FF0000"/>
        </w:rPr>
        <w:t>【平成</w:t>
      </w:r>
      <w:r w:rsidRPr="006300E9">
        <w:rPr>
          <w:rFonts w:hint="eastAsia"/>
          <w:u w:color="FF0000"/>
        </w:rPr>
        <w:t>15</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54</w:t>
      </w:r>
      <w:r w:rsidRPr="006300E9">
        <w:rPr>
          <w:rFonts w:hint="eastAsia"/>
          <w:u w:color="FF0000"/>
        </w:rPr>
        <w:t>号】</w:t>
      </w:r>
    </w:p>
    <w:p w:rsidR="00723C8B" w:rsidRPr="006300E9" w:rsidRDefault="00723C8B" w:rsidP="00723C8B">
      <w:pPr>
        <w:rPr>
          <w:u w:color="FF0000"/>
        </w:rPr>
      </w:pPr>
    </w:p>
    <w:p w:rsidR="00723C8B" w:rsidRPr="006300E9" w:rsidRDefault="00723C8B" w:rsidP="00723C8B">
      <w:pPr>
        <w:rPr>
          <w:u w:color="FF0000"/>
        </w:rPr>
      </w:pPr>
      <w:r w:rsidRPr="006300E9">
        <w:rPr>
          <w:rFonts w:hint="eastAsia"/>
          <w:u w:color="FF0000"/>
        </w:rPr>
        <w:lastRenderedPageBreak/>
        <w:t>（改正後）</w:t>
      </w:r>
    </w:p>
    <w:p w:rsidR="00723C8B" w:rsidRPr="006300E9" w:rsidRDefault="00723C8B" w:rsidP="00723C8B">
      <w:pPr>
        <w:ind w:left="178" w:hangingChars="85" w:hanging="178"/>
        <w:rPr>
          <w:rFonts w:hint="eastAsia"/>
          <w:u w:color="FF0000"/>
        </w:rPr>
      </w:pPr>
      <w:r w:rsidRPr="006300E9">
        <w:rPr>
          <w:rFonts w:hint="eastAsia"/>
          <w:u w:color="FF0000"/>
        </w:rPr>
        <w:t xml:space="preserve">第七十九条の十六の二　</w:t>
      </w:r>
      <w:r w:rsidRPr="006300E9">
        <w:rPr>
          <w:rFonts w:hint="eastAsia"/>
          <w:u w:val="single" w:color="FF0000"/>
        </w:rPr>
        <w:t>協会員又は証券仲介業者</w:t>
      </w:r>
      <w:r w:rsidRPr="006300E9">
        <w:rPr>
          <w:rFonts w:hint="eastAsia"/>
          <w:u w:color="FF0000"/>
        </w:rPr>
        <w:t>の行う有価証券の売買その他の取引又は有価証券指数等先物取引等、有価証券オプション取引等、外国市場証券先物取引等若しくは有価証券店頭デリバティブ取引等につき争いがある場合においては、当事者は、その争いの解決を図るため、協会に申し立て、あつせんを求めることができる。</w:t>
      </w:r>
    </w:p>
    <w:p w:rsidR="00723C8B" w:rsidRPr="006300E9" w:rsidRDefault="00723C8B" w:rsidP="00723C8B">
      <w:pPr>
        <w:ind w:left="178" w:hangingChars="85" w:hanging="178"/>
        <w:rPr>
          <w:rFonts w:hint="eastAsia"/>
          <w:u w:color="FF0000"/>
        </w:rPr>
      </w:pPr>
      <w:r w:rsidRPr="006300E9">
        <w:rPr>
          <w:rFonts w:hint="eastAsia"/>
          <w:u w:color="FF0000"/>
        </w:rPr>
        <w:t>②　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723C8B" w:rsidRPr="006300E9" w:rsidRDefault="00723C8B" w:rsidP="00723C8B">
      <w:pPr>
        <w:ind w:left="178" w:hangingChars="85" w:hanging="178"/>
        <w:rPr>
          <w:rFonts w:hint="eastAsia"/>
          <w:u w:color="FF0000"/>
        </w:rPr>
      </w:pPr>
      <w:r w:rsidRPr="006300E9">
        <w:rPr>
          <w:rFonts w:hint="eastAsia"/>
          <w:u w:color="FF0000"/>
        </w:rPr>
        <w:t>③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723C8B" w:rsidRPr="006300E9" w:rsidRDefault="00723C8B" w:rsidP="00723C8B">
      <w:pPr>
        <w:ind w:left="178" w:hangingChars="85" w:hanging="178"/>
        <w:rPr>
          <w:rFonts w:hint="eastAsia"/>
          <w:u w:val="single" w:color="FF0000"/>
        </w:rPr>
      </w:pPr>
      <w:r w:rsidRPr="006300E9">
        <w:rPr>
          <w:rFonts w:hint="eastAsia"/>
          <w:u w:val="single" w:color="FF0000"/>
        </w:rPr>
        <w:t>④　前三項の場合において、証券仲介業者が当事者であるときは、その所属証券会社等も当事者とみなす。</w:t>
      </w:r>
    </w:p>
    <w:p w:rsidR="00723C8B" w:rsidRPr="006300E9" w:rsidRDefault="00723C8B" w:rsidP="00723C8B">
      <w:pPr>
        <w:ind w:left="178" w:hangingChars="85" w:hanging="178"/>
        <w:rPr>
          <w:rFonts w:hint="eastAsia"/>
          <w:u w:color="FF0000"/>
        </w:rPr>
      </w:pPr>
      <w:r w:rsidRPr="006300E9">
        <w:rPr>
          <w:rFonts w:hint="eastAsia"/>
          <w:u w:val="single" w:color="FF0000"/>
        </w:rPr>
        <w:t>⑤</w:t>
      </w:r>
      <w:r w:rsidRPr="006300E9">
        <w:rPr>
          <w:rFonts w:hint="eastAsia"/>
          <w:u w:color="FF0000"/>
        </w:rPr>
        <w:t xml:space="preserve">　</w:t>
      </w:r>
      <w:r w:rsidRPr="006300E9">
        <w:rPr>
          <w:rFonts w:hint="eastAsia"/>
          <w:u w:val="single" w:color="FF0000"/>
        </w:rPr>
        <w:t>協会員又は証券仲介業者は、第三項</w:t>
      </w:r>
      <w:r w:rsidRPr="006300E9">
        <w:rPr>
          <w:rFonts w:hint="eastAsia"/>
          <w:u w:color="FF0000"/>
        </w:rPr>
        <w:t>の規定による求めがあつたときは、正当な理由がないのに、これを拒んではならない。</w:t>
      </w:r>
    </w:p>
    <w:p w:rsidR="00723C8B" w:rsidRPr="006300E9" w:rsidRDefault="00723C8B" w:rsidP="00723C8B">
      <w:pPr>
        <w:ind w:left="178" w:hangingChars="85" w:hanging="178"/>
        <w:rPr>
          <w:rFonts w:hint="eastAsia"/>
          <w:u w:color="FF0000"/>
        </w:rPr>
      </w:pPr>
      <w:r w:rsidRPr="006300E9">
        <w:rPr>
          <w:rFonts w:hint="eastAsia"/>
          <w:u w:val="single" w:color="FF0000"/>
        </w:rPr>
        <w:t>⑥</w:t>
      </w:r>
      <w:r w:rsidRPr="006300E9">
        <w:rPr>
          <w:rFonts w:hint="eastAsia"/>
          <w:u w:color="FF0000"/>
        </w:rPr>
        <w:t xml:space="preserve">　協会は、あつせんに関し要した費用の全部又は一部を、当事者から徴収することができる。</w:t>
      </w:r>
    </w:p>
    <w:p w:rsidR="00723C8B" w:rsidRPr="006300E9" w:rsidRDefault="00723C8B" w:rsidP="00723C8B">
      <w:pPr>
        <w:ind w:left="178" w:hangingChars="85" w:hanging="178"/>
        <w:rPr>
          <w:u w:color="FF0000"/>
        </w:rPr>
      </w:pPr>
    </w:p>
    <w:p w:rsidR="00723C8B" w:rsidRPr="006300E9" w:rsidRDefault="00723C8B" w:rsidP="00723C8B">
      <w:pPr>
        <w:ind w:left="178" w:hangingChars="85" w:hanging="178"/>
        <w:rPr>
          <w:u w:color="FF0000"/>
        </w:rPr>
      </w:pPr>
      <w:r w:rsidRPr="006300E9">
        <w:rPr>
          <w:rFonts w:hint="eastAsia"/>
          <w:u w:color="FF0000"/>
        </w:rPr>
        <w:t>（改正前）</w:t>
      </w:r>
    </w:p>
    <w:p w:rsidR="00723C8B" w:rsidRPr="006300E9" w:rsidRDefault="00723C8B" w:rsidP="00723C8B">
      <w:pPr>
        <w:ind w:left="178" w:hangingChars="85" w:hanging="178"/>
        <w:rPr>
          <w:rFonts w:hint="eastAsia"/>
          <w:u w:color="FF0000"/>
        </w:rPr>
      </w:pPr>
      <w:r w:rsidRPr="006300E9">
        <w:rPr>
          <w:rFonts w:hint="eastAsia"/>
          <w:u w:color="FF0000"/>
        </w:rPr>
        <w:t xml:space="preserve">第七十九条の十六の二　</w:t>
      </w:r>
      <w:r w:rsidRPr="006300E9">
        <w:rPr>
          <w:rFonts w:hint="eastAsia"/>
          <w:u w:val="single" w:color="FF0000"/>
        </w:rPr>
        <w:t>協会員</w:t>
      </w:r>
      <w:r w:rsidRPr="006300E9">
        <w:rPr>
          <w:rFonts w:hint="eastAsia"/>
          <w:u w:color="FF0000"/>
        </w:rPr>
        <w:t>の行う有価証券の売買その他の取引又は有価証券指数等先物取引等、有価証券オプション取引等、外国市場証券先物取引等若しくは有価証券店頭デリバティブ取引等につき争いがある場合においては、当事者は、その争いの解決を図るため、協会に申し立て、あつせんを求めることができる。</w:t>
      </w:r>
    </w:p>
    <w:p w:rsidR="00723C8B" w:rsidRPr="006300E9" w:rsidRDefault="00723C8B" w:rsidP="00723C8B">
      <w:pPr>
        <w:ind w:left="178" w:hangingChars="85" w:hanging="178"/>
        <w:rPr>
          <w:rFonts w:hint="eastAsia"/>
          <w:u w:color="FF0000"/>
        </w:rPr>
      </w:pPr>
      <w:r w:rsidRPr="006300E9">
        <w:rPr>
          <w:rFonts w:hint="eastAsia"/>
          <w:u w:color="FF0000"/>
        </w:rPr>
        <w:t>②　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723C8B" w:rsidRPr="006300E9" w:rsidRDefault="00723C8B" w:rsidP="00723C8B">
      <w:pPr>
        <w:ind w:left="178" w:hangingChars="85" w:hanging="178"/>
        <w:rPr>
          <w:rFonts w:hint="eastAsia"/>
          <w:u w:color="FF0000"/>
        </w:rPr>
      </w:pPr>
      <w:r w:rsidRPr="006300E9">
        <w:rPr>
          <w:rFonts w:hint="eastAsia"/>
          <w:u w:color="FF0000"/>
        </w:rPr>
        <w:t>③　あつせん委員は、当事者若しくは参考人から意見を聴取し、若しくは報告書の提出を求め、又は当事者から参考となるべき帳簿書類その他の物件の提出を求め、適当と認めたときは、事件の解決に必要なあつせん案を作成し、その受諾を勧告することができる。</w:t>
      </w:r>
    </w:p>
    <w:p w:rsidR="00723C8B" w:rsidRPr="006300E9" w:rsidRDefault="00723C8B" w:rsidP="00723C8B">
      <w:pPr>
        <w:rPr>
          <w:u w:val="single" w:color="FF0000"/>
        </w:rPr>
      </w:pPr>
      <w:r w:rsidRPr="006300E9">
        <w:rPr>
          <w:rFonts w:hint="eastAsia"/>
          <w:u w:val="single" w:color="FF0000"/>
        </w:rPr>
        <w:t>（④　新設）</w:t>
      </w:r>
    </w:p>
    <w:p w:rsidR="00723C8B" w:rsidRPr="006300E9" w:rsidRDefault="00723C8B" w:rsidP="00723C8B">
      <w:pPr>
        <w:ind w:left="178" w:hangingChars="85" w:hanging="178"/>
        <w:rPr>
          <w:rFonts w:hint="eastAsia"/>
          <w:u w:color="FF0000"/>
        </w:rPr>
      </w:pPr>
      <w:r w:rsidRPr="006300E9">
        <w:rPr>
          <w:rFonts w:hint="eastAsia"/>
          <w:u w:val="single" w:color="FF0000"/>
        </w:rPr>
        <w:lastRenderedPageBreak/>
        <w:t>④</w:t>
      </w:r>
      <w:r w:rsidRPr="006300E9">
        <w:rPr>
          <w:rFonts w:hint="eastAsia"/>
          <w:u w:color="FF0000"/>
        </w:rPr>
        <w:t xml:space="preserve">　</w:t>
      </w:r>
      <w:r w:rsidRPr="006300E9">
        <w:rPr>
          <w:rFonts w:hint="eastAsia"/>
          <w:u w:val="single" w:color="FF0000"/>
        </w:rPr>
        <w:t>協会員は、前項</w:t>
      </w:r>
      <w:r w:rsidRPr="006300E9">
        <w:rPr>
          <w:rFonts w:hint="eastAsia"/>
          <w:u w:color="FF0000"/>
        </w:rPr>
        <w:t>の規定による求めがあつたときは、正当な理由がないのに、これを拒んではならない。</w:t>
      </w:r>
    </w:p>
    <w:p w:rsidR="00723C8B" w:rsidRPr="006300E9" w:rsidRDefault="00723C8B" w:rsidP="00723C8B">
      <w:pPr>
        <w:ind w:left="178" w:hangingChars="85" w:hanging="178"/>
        <w:rPr>
          <w:rFonts w:hint="eastAsia"/>
          <w:u w:color="FF0000"/>
        </w:rPr>
      </w:pPr>
      <w:r w:rsidRPr="006300E9">
        <w:rPr>
          <w:rFonts w:hint="eastAsia"/>
          <w:u w:val="single" w:color="FF0000"/>
        </w:rPr>
        <w:t>⑤</w:t>
      </w:r>
      <w:r w:rsidRPr="006300E9">
        <w:rPr>
          <w:rFonts w:hint="eastAsia"/>
          <w:u w:color="FF0000"/>
        </w:rPr>
        <w:t xml:space="preserve">　協会は、あつせんに関し要した費用の全部又は一部を、当事者から徴収することができる。</w:t>
      </w:r>
    </w:p>
    <w:p w:rsidR="00723C8B" w:rsidRPr="006300E9" w:rsidRDefault="00723C8B" w:rsidP="00723C8B">
      <w:pPr>
        <w:rPr>
          <w:u w:color="FF0000"/>
        </w:rPr>
      </w:pPr>
    </w:p>
    <w:p w:rsidR="00723C8B" w:rsidRPr="006300E9" w:rsidRDefault="00723C8B" w:rsidP="00723C8B">
      <w:pPr>
        <w:rPr>
          <w:rFonts w:hint="eastAsia"/>
          <w:u w:color="FF0000"/>
        </w:rPr>
      </w:pP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152</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47</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30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134</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28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129</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117</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80</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27</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13</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129</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27</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126</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97</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96</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93</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12</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225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160</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151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125</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11</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80</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16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131</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rFonts w:hint="eastAsia"/>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118</w:t>
      </w:r>
      <w:r w:rsidRPr="006300E9">
        <w:rPr>
          <w:rFonts w:hint="eastAsia"/>
          <w:u w:color="FF0000"/>
        </w:rPr>
        <w:t>号】</w:t>
      </w:r>
      <w:r w:rsidRPr="006300E9">
        <w:rPr>
          <w:u w:color="FF0000"/>
        </w:rPr>
        <w:tab/>
      </w:r>
      <w:r w:rsidRPr="006300E9">
        <w:rPr>
          <w:rFonts w:hint="eastAsia"/>
          <w:u w:color="FF0000"/>
        </w:rPr>
        <w:t>（改正なし）</w:t>
      </w:r>
    </w:p>
    <w:p w:rsidR="00723C8B" w:rsidRPr="006300E9" w:rsidRDefault="00723C8B" w:rsidP="00723C8B">
      <w:pPr>
        <w:rPr>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107</w:t>
      </w:r>
      <w:r w:rsidRPr="006300E9">
        <w:rPr>
          <w:rFonts w:hint="eastAsia"/>
          <w:u w:color="FF0000"/>
        </w:rPr>
        <w:t>号】</w:t>
      </w:r>
    </w:p>
    <w:p w:rsidR="00723C8B" w:rsidRPr="006300E9" w:rsidRDefault="00723C8B" w:rsidP="00723C8B">
      <w:pPr>
        <w:rPr>
          <w:u w:color="FF0000"/>
        </w:rPr>
      </w:pPr>
    </w:p>
    <w:p w:rsidR="00723C8B" w:rsidRPr="006300E9" w:rsidRDefault="00723C8B" w:rsidP="00723C8B">
      <w:pPr>
        <w:rPr>
          <w:u w:color="FF0000"/>
        </w:rPr>
      </w:pPr>
      <w:r w:rsidRPr="006300E9">
        <w:rPr>
          <w:rFonts w:hint="eastAsia"/>
          <w:u w:color="FF0000"/>
        </w:rPr>
        <w:t>（改正後）</w:t>
      </w:r>
    </w:p>
    <w:p w:rsidR="00723C8B" w:rsidRPr="006300E9" w:rsidRDefault="00723C8B" w:rsidP="00723C8B">
      <w:pPr>
        <w:ind w:left="178" w:hangingChars="85" w:hanging="178"/>
        <w:rPr>
          <w:rFonts w:hint="eastAsia"/>
          <w:u w:color="FF0000"/>
        </w:rPr>
      </w:pPr>
      <w:r w:rsidRPr="006300E9">
        <w:rPr>
          <w:rFonts w:hint="eastAsia"/>
          <w:u w:val="single" w:color="FF0000"/>
        </w:rPr>
        <w:t>第七十九条の十六の二</w:t>
      </w:r>
      <w:r w:rsidRPr="006300E9">
        <w:rPr>
          <w:rFonts w:hint="eastAsia"/>
          <w:u w:color="FF0000"/>
        </w:rPr>
        <w:t xml:space="preserve">　</w:t>
      </w:r>
      <w:r w:rsidRPr="006300E9">
        <w:rPr>
          <w:rFonts w:hint="eastAsia"/>
          <w:u w:val="single" w:color="FF0000"/>
        </w:rPr>
        <w:t>協会員</w:t>
      </w:r>
      <w:r w:rsidRPr="006300E9">
        <w:rPr>
          <w:rFonts w:hint="eastAsia"/>
          <w:u w:color="FF0000"/>
        </w:rPr>
        <w:t>の行う有価証券の売買その他の取引又は有価証券指数等先物取引等、有価証券オプション取引等</w:t>
      </w:r>
      <w:r w:rsidRPr="006300E9">
        <w:rPr>
          <w:rFonts w:hint="eastAsia"/>
          <w:u w:val="single" w:color="FF0000"/>
        </w:rPr>
        <w:t>、外国市場証券先物取引等若しくは有価証券店頭デリバティブ取引等</w:t>
      </w:r>
      <w:r w:rsidRPr="006300E9">
        <w:rPr>
          <w:rFonts w:hint="eastAsia"/>
          <w:u w:color="FF0000"/>
        </w:rPr>
        <w:t>につき争いがある場合においては、当事者は、その争いの解決を図るた</w:t>
      </w:r>
      <w:r w:rsidRPr="006300E9">
        <w:rPr>
          <w:rFonts w:hint="eastAsia"/>
          <w:u w:color="FF0000"/>
        </w:rPr>
        <w:lastRenderedPageBreak/>
        <w:t>め、</w:t>
      </w:r>
      <w:r w:rsidRPr="006300E9">
        <w:rPr>
          <w:rFonts w:hint="eastAsia"/>
          <w:u w:val="single" w:color="FF0000"/>
        </w:rPr>
        <w:t>協会</w:t>
      </w:r>
      <w:r w:rsidRPr="006300E9">
        <w:rPr>
          <w:rFonts w:hint="eastAsia"/>
          <w:u w:color="FF0000"/>
        </w:rPr>
        <w:t>に申し立て、あつせんを求めることができる。</w:t>
      </w:r>
    </w:p>
    <w:p w:rsidR="00723C8B" w:rsidRPr="006300E9" w:rsidRDefault="00723C8B" w:rsidP="00723C8B">
      <w:pPr>
        <w:ind w:left="178" w:hangingChars="85" w:hanging="178"/>
        <w:rPr>
          <w:rFonts w:hint="eastAsia"/>
          <w:u w:val="single" w:color="FF0000"/>
        </w:rPr>
      </w:pPr>
      <w:r w:rsidRPr="006300E9">
        <w:rPr>
          <w:rFonts w:hint="eastAsia"/>
          <w:u w:val="single" w:color="FF0000"/>
        </w:rPr>
        <w:t>②　協会は、前項の規定による申立てを受けたときは、学識経験を有する者であつてその申立てに係る争い（以下この条において「事件」という。）の当事者と特別の利害関係のない者をあつせん委員として選任し、当該あつせん委員によるあつせんに付するものとする。ただし、あつせん委員は、事件がその性質上あつせんを行うのに適当でないと認めるとき、又は当事者が不当な目的でみだりにあつせんの申立てをしたと認めるときは、あつせんを行わないものとする。</w:t>
      </w:r>
    </w:p>
    <w:p w:rsidR="00723C8B" w:rsidRPr="006300E9" w:rsidRDefault="00723C8B" w:rsidP="00723C8B">
      <w:pPr>
        <w:ind w:left="178" w:hangingChars="85" w:hanging="178"/>
        <w:rPr>
          <w:rFonts w:hint="eastAsia"/>
          <w:u w:color="FF0000"/>
        </w:rPr>
      </w:pPr>
      <w:r w:rsidRPr="006300E9">
        <w:rPr>
          <w:rFonts w:hint="eastAsia"/>
          <w:u w:color="FF0000"/>
        </w:rPr>
        <w:t xml:space="preserve">③　</w:t>
      </w:r>
      <w:r w:rsidRPr="006300E9">
        <w:rPr>
          <w:rFonts w:hint="eastAsia"/>
          <w:u w:val="single" w:color="FF0000"/>
        </w:rPr>
        <w:t>あつせん委員</w:t>
      </w:r>
      <w:r w:rsidRPr="006300E9">
        <w:rPr>
          <w:rFonts w:hint="eastAsia"/>
          <w:u w:color="FF0000"/>
        </w:rPr>
        <w:t>は、</w:t>
      </w:r>
      <w:r w:rsidRPr="006300E9">
        <w:rPr>
          <w:rFonts w:hint="eastAsia"/>
          <w:u w:val="single" w:color="FF0000"/>
        </w:rPr>
        <w:t>当事者若しくは参考人から意見を聴取し、若しくは報告書の提出を求め、又は当事者から参考となるべき帳簿書類その他の物件の提出を求め、適当と認めたときは、事件の解決に必要なあつせん案を作成し</w:t>
      </w:r>
      <w:r w:rsidRPr="006300E9">
        <w:rPr>
          <w:rFonts w:hint="eastAsia"/>
          <w:u w:color="FF0000"/>
        </w:rPr>
        <w:t>、その受諾を</w:t>
      </w:r>
      <w:r w:rsidRPr="006300E9">
        <w:rPr>
          <w:rFonts w:hint="eastAsia"/>
          <w:u w:val="single" w:color="FF0000"/>
        </w:rPr>
        <w:t>勧告することができる</w:t>
      </w:r>
      <w:r w:rsidRPr="006300E9">
        <w:rPr>
          <w:rFonts w:hint="eastAsia"/>
          <w:u w:color="FF0000"/>
        </w:rPr>
        <w:t>。</w:t>
      </w:r>
    </w:p>
    <w:p w:rsidR="00723C8B" w:rsidRPr="006300E9" w:rsidRDefault="00723C8B" w:rsidP="00723C8B">
      <w:pPr>
        <w:ind w:left="178" w:hangingChars="85" w:hanging="178"/>
        <w:rPr>
          <w:rFonts w:hint="eastAsia"/>
          <w:u w:val="single" w:color="FF0000"/>
        </w:rPr>
      </w:pPr>
      <w:r w:rsidRPr="006300E9">
        <w:rPr>
          <w:rFonts w:hint="eastAsia"/>
          <w:u w:val="single" w:color="FF0000"/>
        </w:rPr>
        <w:t>④　協会員は、前項の規定による求めがあつたときは、正当な理由がないのに、これを拒んではならない。</w:t>
      </w:r>
    </w:p>
    <w:p w:rsidR="00723C8B" w:rsidRPr="006300E9" w:rsidRDefault="00723C8B" w:rsidP="00723C8B">
      <w:pPr>
        <w:ind w:left="178" w:hangingChars="85" w:hanging="178"/>
        <w:rPr>
          <w:rFonts w:hint="eastAsia"/>
          <w:u w:val="single" w:color="FF0000"/>
        </w:rPr>
      </w:pPr>
      <w:r w:rsidRPr="006300E9">
        <w:rPr>
          <w:rFonts w:hint="eastAsia"/>
          <w:u w:val="single" w:color="FF0000"/>
        </w:rPr>
        <w:t>⑤　協会は、あつせんに関し要した費用の全部又は一部を、当事者から徴収することができる。</w:t>
      </w:r>
    </w:p>
    <w:p w:rsidR="00723C8B" w:rsidRPr="006300E9" w:rsidRDefault="00723C8B" w:rsidP="00723C8B">
      <w:pPr>
        <w:ind w:left="178" w:hangingChars="85" w:hanging="178"/>
        <w:rPr>
          <w:u w:color="FF0000"/>
        </w:rPr>
      </w:pPr>
    </w:p>
    <w:p w:rsidR="00723C8B" w:rsidRPr="006300E9" w:rsidRDefault="00723C8B" w:rsidP="00723C8B">
      <w:pPr>
        <w:ind w:left="178" w:hangingChars="85" w:hanging="178"/>
        <w:rPr>
          <w:u w:color="FF0000"/>
        </w:rPr>
      </w:pPr>
      <w:r w:rsidRPr="006300E9">
        <w:rPr>
          <w:rFonts w:hint="eastAsia"/>
          <w:u w:color="FF0000"/>
        </w:rPr>
        <w:t>（改正前）</w:t>
      </w:r>
    </w:p>
    <w:p w:rsidR="00723C8B" w:rsidRPr="006300E9" w:rsidRDefault="00723C8B" w:rsidP="00723C8B">
      <w:pPr>
        <w:ind w:left="178" w:hangingChars="85" w:hanging="178"/>
        <w:rPr>
          <w:rFonts w:hint="eastAsia"/>
          <w:u w:color="FF0000"/>
        </w:rPr>
      </w:pPr>
      <w:r w:rsidRPr="006300E9">
        <w:rPr>
          <w:rFonts w:hint="eastAsia"/>
          <w:u w:val="single" w:color="FF0000"/>
        </w:rPr>
        <w:t>第百七十二条</w:t>
      </w:r>
      <w:r w:rsidRPr="006300E9">
        <w:rPr>
          <w:rFonts w:hint="eastAsia"/>
          <w:u w:color="FF0000"/>
        </w:rPr>
        <w:t xml:space="preserve">　</w:t>
      </w:r>
      <w:r w:rsidRPr="006300E9">
        <w:rPr>
          <w:rFonts w:hint="eastAsia"/>
          <w:u w:val="single" w:color="FF0000"/>
        </w:rPr>
        <w:t>証券会社</w:t>
      </w:r>
      <w:r w:rsidRPr="006300E9">
        <w:rPr>
          <w:rFonts w:hint="eastAsia"/>
          <w:u w:color="FF0000"/>
        </w:rPr>
        <w:t>の行う有価証券の売買その他の取引若しくは有価証券指数等先物取引等、有価証券オプション取引等</w:t>
      </w:r>
      <w:r w:rsidRPr="006300E9">
        <w:rPr>
          <w:rFonts w:hint="eastAsia"/>
          <w:u w:val="single" w:color="FF0000"/>
        </w:rPr>
        <w:t>若しくは外国市場証券先物取引等又は会員の行う有価証券市場における有価証券の売買取引等</w:t>
      </w:r>
      <w:r w:rsidRPr="006300E9">
        <w:rPr>
          <w:rFonts w:hint="eastAsia"/>
          <w:u w:color="FF0000"/>
        </w:rPr>
        <w:t>につき争いがある場合においては、当事者は、その争いの解決を図るため、</w:t>
      </w:r>
      <w:r w:rsidRPr="006300E9">
        <w:rPr>
          <w:rFonts w:hint="eastAsia"/>
          <w:u w:val="single" w:color="FF0000"/>
        </w:rPr>
        <w:t>内閣総理大臣</w:t>
      </w:r>
      <w:r w:rsidRPr="006300E9">
        <w:rPr>
          <w:rFonts w:hint="eastAsia"/>
          <w:u w:color="FF0000"/>
        </w:rPr>
        <w:t>に申し立て、仲介を求めることができる。</w:t>
      </w:r>
    </w:p>
    <w:p w:rsidR="00723C8B" w:rsidRPr="006300E9" w:rsidRDefault="00723C8B" w:rsidP="00723C8B">
      <w:pPr>
        <w:rPr>
          <w:u w:val="single" w:color="FF0000"/>
        </w:rPr>
      </w:pPr>
      <w:r w:rsidRPr="006300E9">
        <w:rPr>
          <w:rFonts w:hint="eastAsia"/>
          <w:u w:val="single" w:color="FF0000"/>
        </w:rPr>
        <w:t>（②　新設）</w:t>
      </w:r>
    </w:p>
    <w:p w:rsidR="00723C8B" w:rsidRPr="006300E9" w:rsidRDefault="00723C8B" w:rsidP="00723C8B">
      <w:pPr>
        <w:ind w:left="178" w:hangingChars="85" w:hanging="178"/>
        <w:rPr>
          <w:rFonts w:hint="eastAsia"/>
          <w:u w:color="FF0000"/>
        </w:rPr>
      </w:pPr>
      <w:r w:rsidRPr="006300E9">
        <w:rPr>
          <w:rFonts w:hint="eastAsia"/>
          <w:u w:val="single" w:color="FF0000"/>
        </w:rPr>
        <w:t>第百七十五条</w:t>
      </w:r>
      <w:r w:rsidRPr="006300E9">
        <w:rPr>
          <w:rFonts w:hint="eastAsia"/>
          <w:u w:color="FF0000"/>
        </w:rPr>
        <w:t xml:space="preserve">　</w:t>
      </w:r>
      <w:r w:rsidRPr="006300E9">
        <w:rPr>
          <w:rFonts w:hint="eastAsia"/>
          <w:u w:val="single" w:color="FF0000"/>
        </w:rPr>
        <w:t>内閣総理大臣</w:t>
      </w:r>
      <w:r w:rsidRPr="006300E9">
        <w:rPr>
          <w:rFonts w:hint="eastAsia"/>
          <w:u w:color="FF0000"/>
        </w:rPr>
        <w:t>は、</w:t>
      </w:r>
      <w:r w:rsidRPr="006300E9">
        <w:rPr>
          <w:rFonts w:hint="eastAsia"/>
          <w:u w:val="single" w:color="FF0000"/>
        </w:rPr>
        <w:t>前条第一項の協定案を争いの当事者に示し</w:t>
      </w:r>
      <w:r w:rsidRPr="006300E9">
        <w:rPr>
          <w:rFonts w:hint="eastAsia"/>
          <w:u w:color="FF0000"/>
        </w:rPr>
        <w:t>、その受諾を</w:t>
      </w:r>
      <w:r w:rsidRPr="006300E9">
        <w:rPr>
          <w:rFonts w:hint="eastAsia"/>
          <w:u w:val="single" w:color="FF0000"/>
        </w:rPr>
        <w:t>勧告する</w:t>
      </w:r>
      <w:r w:rsidRPr="006300E9">
        <w:rPr>
          <w:rFonts w:hint="eastAsia"/>
          <w:u w:color="FF0000"/>
        </w:rPr>
        <w:t>。</w:t>
      </w:r>
    </w:p>
    <w:p w:rsidR="00723C8B" w:rsidRPr="006300E9" w:rsidRDefault="00723C8B" w:rsidP="00723C8B">
      <w:pPr>
        <w:rPr>
          <w:u w:val="single" w:color="FF0000"/>
        </w:rPr>
      </w:pPr>
      <w:r w:rsidRPr="006300E9">
        <w:rPr>
          <w:rFonts w:hint="eastAsia"/>
          <w:u w:val="single" w:color="FF0000"/>
        </w:rPr>
        <w:t>（④⑤　新設）</w:t>
      </w:r>
    </w:p>
    <w:p w:rsidR="00723C8B" w:rsidRPr="006300E9" w:rsidRDefault="00723C8B" w:rsidP="00723C8B">
      <w:pPr>
        <w:rPr>
          <w:u w:color="FF0000"/>
        </w:rPr>
      </w:pPr>
    </w:p>
    <w:p w:rsidR="00723C8B" w:rsidRPr="006300E9" w:rsidRDefault="00723C8B" w:rsidP="00723C8B">
      <w:pPr>
        <w:ind w:left="178" w:hangingChars="85" w:hanging="178"/>
        <w:rPr>
          <w:rFonts w:hint="eastAsia"/>
          <w:u w:color="FF0000"/>
        </w:rPr>
      </w:pPr>
    </w:p>
    <w:p w:rsidR="00723C8B" w:rsidRPr="006300E9" w:rsidRDefault="00723C8B" w:rsidP="00723C8B">
      <w:pPr>
        <w:rPr>
          <w:rFonts w:hint="eastAsia"/>
          <w:u w:color="FF0000"/>
        </w:rPr>
      </w:pPr>
    </w:p>
    <w:p w:rsidR="00723C8B" w:rsidRPr="006300E9" w:rsidRDefault="00723C8B" w:rsidP="00723C8B">
      <w:pPr>
        <w:rPr>
          <w:rFonts w:hint="eastAsia"/>
          <w:u w:color="FF0000"/>
        </w:rPr>
      </w:pPr>
    </w:p>
    <w:p w:rsidR="00BB6331" w:rsidRPr="00723C8B" w:rsidRDefault="00BB6331" w:rsidP="00723C8B"/>
    <w:sectPr w:rsidR="00BB6331" w:rsidRPr="00723C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9F0" w:rsidRDefault="00F859F0">
      <w:r>
        <w:separator/>
      </w:r>
    </w:p>
  </w:endnote>
  <w:endnote w:type="continuationSeparator" w:id="0">
    <w:p w:rsidR="00F859F0" w:rsidRDefault="00F8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1FBD">
      <w:rPr>
        <w:rStyle w:val="a4"/>
        <w:noProof/>
      </w:rPr>
      <w:t>1</w:t>
    </w:r>
    <w:r>
      <w:rPr>
        <w:rStyle w:val="a4"/>
      </w:rPr>
      <w:fldChar w:fldCharType="end"/>
    </w:r>
  </w:p>
  <w:p w:rsidR="00BB6331" w:rsidRDefault="001804CE" w:rsidP="001804CE">
    <w:pPr>
      <w:pStyle w:val="a3"/>
      <w:ind w:right="360"/>
    </w:pPr>
    <w:r>
      <w:rPr>
        <w:rFonts w:ascii="Times New Roman" w:hAnsi="Times New Roman" w:hint="eastAsia"/>
        <w:noProof/>
        <w:kern w:val="0"/>
        <w:szCs w:val="21"/>
      </w:rPr>
      <w:t xml:space="preserve">金融商品取引法　</w:t>
    </w:r>
    <w:r w:rsidRPr="001804CE">
      <w:rPr>
        <w:rFonts w:ascii="Times New Roman" w:hAnsi="Times New Roman"/>
        <w:noProof/>
        <w:kern w:val="0"/>
        <w:szCs w:val="21"/>
      </w:rPr>
      <w:fldChar w:fldCharType="begin"/>
    </w:r>
    <w:r w:rsidRPr="001804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77</w:t>
    </w:r>
    <w:r>
      <w:rPr>
        <w:rFonts w:ascii="Times New Roman" w:hAnsi="Times New Roman" w:hint="eastAsia"/>
        <w:noProof/>
        <w:kern w:val="0"/>
        <w:szCs w:val="21"/>
      </w:rPr>
      <w:t>条の</w:t>
    </w:r>
    <w:r>
      <w:rPr>
        <w:rFonts w:ascii="Times New Roman" w:hAnsi="Times New Roman" w:hint="eastAsia"/>
        <w:noProof/>
        <w:kern w:val="0"/>
        <w:szCs w:val="21"/>
      </w:rPr>
      <w:t>2.doc</w:t>
    </w:r>
    <w:r w:rsidRPr="001804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9F0" w:rsidRDefault="00F859F0">
      <w:r>
        <w:separator/>
      </w:r>
    </w:p>
  </w:footnote>
  <w:footnote w:type="continuationSeparator" w:id="0">
    <w:p w:rsidR="00F859F0" w:rsidRDefault="00F85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C7D"/>
    <w:rsid w:val="001804CE"/>
    <w:rsid w:val="002F4D0D"/>
    <w:rsid w:val="005116E4"/>
    <w:rsid w:val="00511DAA"/>
    <w:rsid w:val="006916F9"/>
    <w:rsid w:val="00723C8B"/>
    <w:rsid w:val="00766A5D"/>
    <w:rsid w:val="00801FBD"/>
    <w:rsid w:val="00994F0A"/>
    <w:rsid w:val="009C731F"/>
    <w:rsid w:val="00AE7B1D"/>
    <w:rsid w:val="00BB6331"/>
    <w:rsid w:val="00E725C5"/>
    <w:rsid w:val="00F42D56"/>
    <w:rsid w:val="00F65FE8"/>
    <w:rsid w:val="00F85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6E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116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6869">
      <w:bodyDiv w:val="1"/>
      <w:marLeft w:val="0"/>
      <w:marRight w:val="0"/>
      <w:marTop w:val="0"/>
      <w:marBottom w:val="0"/>
      <w:divBdr>
        <w:top w:val="none" w:sz="0" w:space="0" w:color="auto"/>
        <w:left w:val="none" w:sz="0" w:space="0" w:color="auto"/>
        <w:bottom w:val="none" w:sz="0" w:space="0" w:color="auto"/>
        <w:right w:val="none" w:sz="0" w:space="0" w:color="auto"/>
      </w:divBdr>
    </w:div>
    <w:div w:id="1037391912">
      <w:bodyDiv w:val="1"/>
      <w:marLeft w:val="0"/>
      <w:marRight w:val="0"/>
      <w:marTop w:val="0"/>
      <w:marBottom w:val="0"/>
      <w:divBdr>
        <w:top w:val="none" w:sz="0" w:space="0" w:color="auto"/>
        <w:left w:val="none" w:sz="0" w:space="0" w:color="auto"/>
        <w:bottom w:val="none" w:sz="0" w:space="0" w:color="auto"/>
        <w:right w:val="none" w:sz="0" w:space="0" w:color="auto"/>
      </w:divBdr>
    </w:div>
    <w:div w:id="147181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851</Words>
  <Characters>4855</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2024-06-27T06:32:00Z</dcterms:created>
  <dcterms:modified xsi:type="dcterms:W3CDTF">2024-06-27T06:32:00Z</dcterms:modified>
</cp:coreProperties>
</file>