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D3E" w:rsidRDefault="00076D3E" w:rsidP="00076D3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76D3E" w:rsidRDefault="00BB6331" w:rsidP="00BB6331">
      <w:pPr>
        <w:rPr>
          <w:rFonts w:hint="eastAsia"/>
        </w:rPr>
      </w:pPr>
    </w:p>
    <w:p w:rsidR="003A6332" w:rsidRDefault="003A6332" w:rsidP="00076D3E">
      <w:pPr>
        <w:ind w:leftChars="85" w:left="178"/>
        <w:rPr>
          <w:rFonts w:hint="eastAsia"/>
        </w:rPr>
      </w:pPr>
      <w:r>
        <w:rPr>
          <w:rFonts w:hint="eastAsia"/>
        </w:rPr>
        <w:t>（内閣総理大臣に対する協力）</w:t>
      </w:r>
    </w:p>
    <w:p w:rsidR="00BB6331" w:rsidRDefault="003A6332" w:rsidP="00076D3E">
      <w:pPr>
        <w:ind w:left="179" w:hangingChars="85" w:hanging="179"/>
        <w:rPr>
          <w:rFonts w:hint="eastAsia"/>
        </w:rPr>
      </w:pPr>
      <w:r w:rsidRPr="00076D3E">
        <w:rPr>
          <w:rFonts w:hint="eastAsia"/>
          <w:b/>
        </w:rPr>
        <w:t>第七十九条の五</w:t>
      </w:r>
      <w:r>
        <w:rPr>
          <w:rFonts w:hint="eastAsia"/>
        </w:rPr>
        <w:t xml:space="preserve">　内閣総理大臣は、この節の規定の円滑な実施を図るため、内閣府令で定めるところにより、当該規定に基づく資料の提出、届出その他必要な事項について、</w:t>
      </w:r>
      <w:r w:rsidR="00556ABD" w:rsidRPr="00556ABD">
        <w:rPr>
          <w:rFonts w:hint="eastAsia"/>
        </w:rPr>
        <w:t>認定協会</w:t>
      </w:r>
      <w:r>
        <w:rPr>
          <w:rFonts w:hint="eastAsia"/>
        </w:rPr>
        <w:t>に協力させることができる。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076D3E" w:rsidRDefault="00076D3E" w:rsidP="00076D3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76D3E" w:rsidRDefault="00076D3E" w:rsidP="00076D3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45BA2"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45BA2">
        <w:rPr>
          <w:rFonts w:hint="eastAsia"/>
        </w:rPr>
        <w:t>（改正なし）</w:t>
      </w:r>
    </w:p>
    <w:p w:rsidR="008A05BA" w:rsidRDefault="008A05BA" w:rsidP="008A05B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74BF2">
        <w:tab/>
      </w:r>
      <w:r w:rsidR="00574BF2">
        <w:rPr>
          <w:rFonts w:hint="eastAsia"/>
        </w:rPr>
        <w:t>（改正なし）</w:t>
      </w:r>
    </w:p>
    <w:p w:rsidR="001B3823" w:rsidRDefault="00BB6331" w:rsidP="001B382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A05BA" w:rsidRDefault="008A05BA" w:rsidP="008A05BA"/>
    <w:p w:rsidR="001B3823" w:rsidRDefault="001B3823" w:rsidP="001B3823">
      <w:r>
        <w:rPr>
          <w:rFonts w:hint="eastAsia"/>
        </w:rPr>
        <w:t>（改正後）</w:t>
      </w:r>
    </w:p>
    <w:p w:rsidR="001B3823" w:rsidRDefault="001B3823" w:rsidP="001B3823">
      <w:r>
        <w:rPr>
          <w:rFonts w:hint="eastAsia"/>
        </w:rPr>
        <w:t>（内閣総理大臣に対する協力）</w:t>
      </w:r>
    </w:p>
    <w:p w:rsidR="001B3823" w:rsidRDefault="001B3823" w:rsidP="001B3823">
      <w:pPr>
        <w:ind w:left="178" w:hangingChars="85" w:hanging="178"/>
      </w:pPr>
      <w:r>
        <w:rPr>
          <w:rFonts w:hint="eastAsia"/>
        </w:rPr>
        <w:t>第七十九条の五　内閣総理大臣は、この節の規定の円滑な実施を図るため、内閣府令で定めるところにより、当該規定に基づく資料の提出、届出その他必要な事項について、</w:t>
      </w:r>
      <w:r w:rsidR="00556ABD" w:rsidRPr="00556ABD">
        <w:rPr>
          <w:rFonts w:hint="eastAsia"/>
          <w:u w:val="double" w:color="FF0000"/>
        </w:rPr>
        <w:t>認定協会</w:t>
      </w:r>
      <w:r>
        <w:rPr>
          <w:rFonts w:hint="eastAsia"/>
        </w:rPr>
        <w:t>に協力させることができる。</w:t>
      </w:r>
    </w:p>
    <w:p w:rsidR="001B3823" w:rsidRDefault="001B3823" w:rsidP="001B3823">
      <w:pPr>
        <w:ind w:left="178" w:hangingChars="85" w:hanging="178"/>
      </w:pPr>
    </w:p>
    <w:p w:rsidR="001B3823" w:rsidRDefault="001B3823" w:rsidP="001B3823">
      <w:pPr>
        <w:ind w:left="178" w:hangingChars="85" w:hanging="178"/>
      </w:pPr>
      <w:r>
        <w:rPr>
          <w:rFonts w:hint="eastAsia"/>
        </w:rPr>
        <w:t>（改正前）</w:t>
      </w:r>
    </w:p>
    <w:p w:rsidR="001B3823" w:rsidRDefault="001B3823" w:rsidP="001B382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B3823" w:rsidRDefault="001B3823" w:rsidP="001B3823"/>
    <w:sectPr w:rsidR="001B38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1E3" w:rsidRDefault="001141E3">
      <w:r>
        <w:separator/>
      </w:r>
    </w:p>
  </w:endnote>
  <w:endnote w:type="continuationSeparator" w:id="0">
    <w:p w:rsidR="001141E3" w:rsidRDefault="0011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618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76D3E" w:rsidP="00076D3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76D3E">
      <w:rPr>
        <w:rFonts w:ascii="Times New Roman" w:hAnsi="Times New Roman"/>
        <w:noProof/>
        <w:kern w:val="0"/>
        <w:szCs w:val="21"/>
      </w:rPr>
      <w:fldChar w:fldCharType="begin"/>
    </w:r>
    <w:r w:rsidRPr="00076D3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076D3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1E3" w:rsidRDefault="001141E3">
      <w:r>
        <w:separator/>
      </w:r>
    </w:p>
  </w:footnote>
  <w:footnote w:type="continuationSeparator" w:id="0">
    <w:p w:rsidR="001141E3" w:rsidRDefault="0011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6D3E"/>
    <w:rsid w:val="001141E3"/>
    <w:rsid w:val="00157130"/>
    <w:rsid w:val="001B3823"/>
    <w:rsid w:val="003A6332"/>
    <w:rsid w:val="00556ABD"/>
    <w:rsid w:val="00574BF2"/>
    <w:rsid w:val="0075333B"/>
    <w:rsid w:val="007E2FB0"/>
    <w:rsid w:val="008009E0"/>
    <w:rsid w:val="008A05BA"/>
    <w:rsid w:val="00904FB9"/>
    <w:rsid w:val="00933E93"/>
    <w:rsid w:val="00A8618D"/>
    <w:rsid w:val="00B91C68"/>
    <w:rsid w:val="00BB6331"/>
    <w:rsid w:val="00D31678"/>
    <w:rsid w:val="00D45BA2"/>
    <w:rsid w:val="00D60834"/>
    <w:rsid w:val="00D70280"/>
    <w:rsid w:val="00E44B67"/>
    <w:rsid w:val="00F4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F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74BF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2024-06-27T06:43:00Z</dcterms:created>
  <dcterms:modified xsi:type="dcterms:W3CDTF">2024-06-27T06:43:00Z</dcterms:modified>
</cp:coreProperties>
</file>