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174" w:rsidRDefault="004E1174" w:rsidP="004E117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E1174" w:rsidRDefault="00BB6331" w:rsidP="00BB6331">
      <w:pPr>
        <w:rPr>
          <w:rFonts w:hint="eastAsia"/>
        </w:rPr>
      </w:pPr>
    </w:p>
    <w:p w:rsidR="005D7AA7" w:rsidRDefault="005D7AA7" w:rsidP="004E1174">
      <w:pPr>
        <w:ind w:leftChars="85" w:left="178"/>
        <w:rPr>
          <w:rFonts w:hint="eastAsia"/>
        </w:rPr>
      </w:pPr>
      <w:r>
        <w:rPr>
          <w:rFonts w:hint="eastAsia"/>
        </w:rPr>
        <w:t>（受託契約準則及びその記載事項）</w:t>
      </w:r>
    </w:p>
    <w:p w:rsidR="005D7AA7" w:rsidRDefault="005D7AA7" w:rsidP="004E1174">
      <w:pPr>
        <w:ind w:left="179" w:hangingChars="85" w:hanging="179"/>
        <w:rPr>
          <w:rFonts w:hint="eastAsia"/>
        </w:rPr>
      </w:pPr>
      <w:r w:rsidRPr="004E1174">
        <w:rPr>
          <w:rFonts w:hint="eastAsia"/>
          <w:b/>
        </w:rPr>
        <w:t>第百三十三条</w:t>
      </w:r>
      <w:r>
        <w:rPr>
          <w:rFonts w:hint="eastAsia"/>
        </w:rPr>
        <w:t xml:space="preserve">　会員等は、取引所金融商品市場における有価証券の売買又は市場デリバティブ取引（有価証券等清算取次ぎを除く。）の受託については、その所属する金融商品取引所の定める受託契約準則によらなければならない。</w:t>
      </w:r>
    </w:p>
    <w:p w:rsidR="005D7AA7" w:rsidRDefault="005D7AA7" w:rsidP="00041B54">
      <w:pPr>
        <w:ind w:left="178" w:hangingChars="85" w:hanging="178"/>
        <w:rPr>
          <w:rFonts w:hint="eastAsia"/>
        </w:rPr>
      </w:pPr>
      <w:r>
        <w:rPr>
          <w:rFonts w:hint="eastAsia"/>
        </w:rPr>
        <w:t>２　金融商品取引所は、その受託契約準則において、その開設する取引所金融商品市場ごとに、当該取引所金融商品市場における次に掲げる事項に関する細則を定めなければならない。</w:t>
      </w:r>
    </w:p>
    <w:p w:rsidR="005D7AA7" w:rsidRDefault="005D7AA7" w:rsidP="00041B54">
      <w:pPr>
        <w:ind w:leftChars="86" w:left="359" w:hangingChars="85" w:hanging="178"/>
        <w:rPr>
          <w:rFonts w:hint="eastAsia"/>
        </w:rPr>
      </w:pPr>
      <w:r>
        <w:rPr>
          <w:rFonts w:hint="eastAsia"/>
        </w:rPr>
        <w:t>一　有価証券の売買又は市場デリバティブ取引の受託の条件</w:t>
      </w:r>
    </w:p>
    <w:p w:rsidR="005D7AA7" w:rsidRDefault="005D7AA7" w:rsidP="00041B54">
      <w:pPr>
        <w:ind w:leftChars="86" w:left="359" w:hangingChars="85" w:hanging="178"/>
        <w:rPr>
          <w:rFonts w:hint="eastAsia"/>
        </w:rPr>
      </w:pPr>
      <w:r>
        <w:rPr>
          <w:rFonts w:hint="eastAsia"/>
        </w:rPr>
        <w:t>二　有価証券の売買又は市場デリバティブ取引の受渡しその他の決済方法</w:t>
      </w:r>
    </w:p>
    <w:p w:rsidR="005D7AA7" w:rsidRDefault="005D7AA7" w:rsidP="00041B54">
      <w:pPr>
        <w:ind w:leftChars="86" w:left="359" w:hangingChars="85" w:hanging="178"/>
        <w:rPr>
          <w:rFonts w:hint="eastAsia"/>
        </w:rPr>
      </w:pPr>
      <w:r>
        <w:rPr>
          <w:rFonts w:hint="eastAsia"/>
        </w:rPr>
        <w:t>三　有価証券の売買の受託についての信用の供与に関する事項</w:t>
      </w:r>
    </w:p>
    <w:p w:rsidR="00BB6331" w:rsidRDefault="005D7AA7" w:rsidP="00041B54">
      <w:pPr>
        <w:ind w:leftChars="86" w:left="359" w:hangingChars="85" w:hanging="178"/>
        <w:rPr>
          <w:rFonts w:hint="eastAsia"/>
        </w:rPr>
      </w:pPr>
      <w:r>
        <w:rPr>
          <w:rFonts w:hint="eastAsia"/>
        </w:rPr>
        <w:t>四　前三号に掲げる事項のほか、有価証券の売買又は市場デリバティブ取引の受託に関し必要な事項</w:t>
      </w:r>
    </w:p>
    <w:p w:rsidR="00641E16" w:rsidRDefault="00641E16" w:rsidP="00BB6331">
      <w:pPr>
        <w:rPr>
          <w:rFonts w:hint="eastAsia"/>
        </w:rPr>
      </w:pPr>
    </w:p>
    <w:p w:rsidR="00641E16" w:rsidRDefault="00641E16" w:rsidP="00BB6331">
      <w:pPr>
        <w:rPr>
          <w:rFonts w:hint="eastAsia"/>
        </w:rPr>
      </w:pPr>
    </w:p>
    <w:p w:rsidR="004E1174" w:rsidRDefault="004E1174" w:rsidP="004E117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E1174" w:rsidRDefault="004E1174" w:rsidP="004E117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A470D">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A470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A470D">
        <w:rPr>
          <w:rFonts w:hint="eastAsia"/>
        </w:rPr>
        <w:t>（改正なし）</w:t>
      </w:r>
    </w:p>
    <w:p w:rsidR="0062327C" w:rsidRDefault="0062327C" w:rsidP="006232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41B54">
        <w:tab/>
      </w:r>
      <w:r w:rsidR="00041B54">
        <w:rPr>
          <w:rFonts w:hint="eastAsia"/>
        </w:rPr>
        <w:t>（改正なし）</w:t>
      </w:r>
    </w:p>
    <w:p w:rsidR="0062327C" w:rsidRDefault="00BB6331" w:rsidP="0062327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327C" w:rsidRDefault="0062327C" w:rsidP="0062327C"/>
    <w:p w:rsidR="0062327C" w:rsidRDefault="0062327C" w:rsidP="0062327C">
      <w:r>
        <w:rPr>
          <w:rFonts w:hint="eastAsia"/>
        </w:rPr>
        <w:t>（改正後）</w:t>
      </w:r>
    </w:p>
    <w:p w:rsidR="0062327C" w:rsidRPr="00A5668A" w:rsidRDefault="0062327C" w:rsidP="0062327C">
      <w:pPr>
        <w:rPr>
          <w:rFonts w:hint="eastAsia"/>
          <w:u w:val="single" w:color="FF0000"/>
        </w:rPr>
      </w:pPr>
      <w:r w:rsidRPr="00A5668A">
        <w:rPr>
          <w:rFonts w:hint="eastAsia"/>
          <w:u w:val="single" w:color="FF0000"/>
        </w:rPr>
        <w:t>（受託契約準則及びその記載事項）</w:t>
      </w:r>
    </w:p>
    <w:p w:rsidR="0062327C" w:rsidRDefault="0062327C" w:rsidP="0062327C">
      <w:pPr>
        <w:ind w:left="178" w:hangingChars="85" w:hanging="178"/>
        <w:rPr>
          <w:rFonts w:hint="eastAsia"/>
        </w:rPr>
      </w:pPr>
      <w:r w:rsidRPr="00A5668A">
        <w:rPr>
          <w:rFonts w:hint="eastAsia"/>
          <w:u w:val="single" w:color="FF0000"/>
        </w:rPr>
        <w:t xml:space="preserve">第百三十三条　</w:t>
      </w:r>
      <w:r>
        <w:rPr>
          <w:rFonts w:hint="eastAsia"/>
        </w:rPr>
        <w:t>会員等は、</w:t>
      </w:r>
      <w:r w:rsidRPr="00A5668A">
        <w:rPr>
          <w:rFonts w:hint="eastAsia"/>
          <w:u w:val="single" w:color="FF0000"/>
        </w:rPr>
        <w:t>取引所金融商品市場</w:t>
      </w:r>
      <w:r>
        <w:rPr>
          <w:rFonts w:hint="eastAsia"/>
        </w:rPr>
        <w:t>における有価証券の</w:t>
      </w:r>
      <w:r w:rsidRPr="00A5668A">
        <w:rPr>
          <w:rFonts w:hint="eastAsia"/>
          <w:u w:val="single" w:color="FF0000"/>
        </w:rPr>
        <w:t>売買又は市場デリバティブ取引</w:t>
      </w:r>
      <w:r>
        <w:rPr>
          <w:rFonts w:hint="eastAsia"/>
        </w:rPr>
        <w:t>（有価証券等清算取次ぎを除く。）の受託については、その所属する</w:t>
      </w:r>
      <w:r w:rsidRPr="00A5668A">
        <w:rPr>
          <w:rFonts w:hint="eastAsia"/>
          <w:u w:val="single" w:color="FF0000"/>
        </w:rPr>
        <w:t>金融商品取引所</w:t>
      </w:r>
      <w:r>
        <w:rPr>
          <w:rFonts w:hint="eastAsia"/>
        </w:rPr>
        <w:t>の定める受託契約準則によらなければならない。</w:t>
      </w:r>
    </w:p>
    <w:p w:rsidR="0062327C" w:rsidRDefault="0062327C" w:rsidP="0062327C">
      <w:pPr>
        <w:ind w:left="178" w:hangingChars="85" w:hanging="178"/>
        <w:rPr>
          <w:rFonts w:hint="eastAsia"/>
        </w:rPr>
      </w:pPr>
      <w:r w:rsidRPr="00A5668A">
        <w:rPr>
          <w:rFonts w:hint="eastAsia"/>
          <w:u w:val="single" w:color="FF0000"/>
        </w:rPr>
        <w:t>２</w:t>
      </w:r>
      <w:r>
        <w:rPr>
          <w:rFonts w:hint="eastAsia"/>
        </w:rPr>
        <w:t xml:space="preserve">　</w:t>
      </w:r>
      <w:r w:rsidRPr="00A5668A">
        <w:rPr>
          <w:rFonts w:hint="eastAsia"/>
          <w:u w:val="single" w:color="FF0000"/>
        </w:rPr>
        <w:t>金融商品取引所</w:t>
      </w:r>
      <w:r>
        <w:rPr>
          <w:rFonts w:hint="eastAsia"/>
        </w:rPr>
        <w:t>は、その受託契約準則において、その開設する</w:t>
      </w:r>
      <w:r w:rsidRPr="00A5668A">
        <w:rPr>
          <w:rFonts w:hint="eastAsia"/>
          <w:u w:val="single" w:color="FF0000"/>
        </w:rPr>
        <w:t>取引所金融商品市場</w:t>
      </w:r>
      <w:r>
        <w:rPr>
          <w:rFonts w:hint="eastAsia"/>
        </w:rPr>
        <w:t>ごと</w:t>
      </w:r>
      <w:r>
        <w:rPr>
          <w:rFonts w:hint="eastAsia"/>
        </w:rPr>
        <w:lastRenderedPageBreak/>
        <w:t>に、当該</w:t>
      </w:r>
      <w:r w:rsidRPr="00A5668A">
        <w:rPr>
          <w:rFonts w:hint="eastAsia"/>
          <w:u w:val="single" w:color="FF0000"/>
        </w:rPr>
        <w:t>取引所金融商品市場</w:t>
      </w:r>
      <w:r>
        <w:rPr>
          <w:rFonts w:hint="eastAsia"/>
        </w:rPr>
        <w:t>における次に掲げる事項に関する細則を定めなければならない。</w:t>
      </w:r>
    </w:p>
    <w:p w:rsidR="0062327C" w:rsidRDefault="0062327C" w:rsidP="0062327C">
      <w:pPr>
        <w:ind w:leftChars="86" w:left="359" w:hangingChars="85" w:hanging="178"/>
        <w:rPr>
          <w:rFonts w:hint="eastAsia"/>
        </w:rPr>
      </w:pPr>
      <w:r>
        <w:rPr>
          <w:rFonts w:hint="eastAsia"/>
        </w:rPr>
        <w:t>一　有価証券の</w:t>
      </w:r>
      <w:r w:rsidRPr="00A5668A">
        <w:rPr>
          <w:rFonts w:hint="eastAsia"/>
          <w:u w:val="single" w:color="FF0000"/>
        </w:rPr>
        <w:t>売買又は市場デリバティブ取引</w:t>
      </w:r>
      <w:r>
        <w:rPr>
          <w:rFonts w:hint="eastAsia"/>
        </w:rPr>
        <w:t>の受託の条件</w:t>
      </w:r>
    </w:p>
    <w:p w:rsidR="0062327C" w:rsidRDefault="0062327C" w:rsidP="0062327C">
      <w:pPr>
        <w:ind w:leftChars="86" w:left="359" w:hangingChars="85" w:hanging="178"/>
        <w:rPr>
          <w:rFonts w:hint="eastAsia"/>
        </w:rPr>
      </w:pPr>
      <w:r>
        <w:rPr>
          <w:rFonts w:hint="eastAsia"/>
        </w:rPr>
        <w:t>二　有価証券の</w:t>
      </w:r>
      <w:r w:rsidRPr="00A5668A">
        <w:rPr>
          <w:rFonts w:hint="eastAsia"/>
          <w:u w:val="single" w:color="FF0000"/>
        </w:rPr>
        <w:t>売買又は市場デリバティブ取引</w:t>
      </w:r>
      <w:r>
        <w:rPr>
          <w:rFonts w:hint="eastAsia"/>
        </w:rPr>
        <w:t>の受渡しその他の決済方法</w:t>
      </w:r>
    </w:p>
    <w:p w:rsidR="0062327C" w:rsidRDefault="0062327C" w:rsidP="0062327C">
      <w:pPr>
        <w:ind w:leftChars="86" w:left="359" w:hangingChars="85" w:hanging="178"/>
        <w:rPr>
          <w:rFonts w:hint="eastAsia"/>
        </w:rPr>
      </w:pPr>
      <w:r>
        <w:rPr>
          <w:rFonts w:hint="eastAsia"/>
        </w:rPr>
        <w:t>三　有価証券の売買の受託についての信用の供与に関する事項</w:t>
      </w:r>
    </w:p>
    <w:p w:rsidR="0062327C" w:rsidRDefault="0062327C" w:rsidP="0062327C">
      <w:pPr>
        <w:ind w:leftChars="86" w:left="359" w:hangingChars="85" w:hanging="178"/>
        <w:rPr>
          <w:rFonts w:hint="eastAsia"/>
        </w:rPr>
      </w:pPr>
      <w:r>
        <w:rPr>
          <w:rFonts w:hint="eastAsia"/>
        </w:rPr>
        <w:t>四　前三号に掲げる事項のほか、有価証券の</w:t>
      </w:r>
      <w:r w:rsidRPr="00A5668A">
        <w:rPr>
          <w:rFonts w:hint="eastAsia"/>
          <w:u w:val="single" w:color="FF0000"/>
        </w:rPr>
        <w:t>売買又は市場デリバティブ取引</w:t>
      </w:r>
      <w:r>
        <w:rPr>
          <w:rFonts w:hint="eastAsia"/>
        </w:rPr>
        <w:t>の受託に関し必要な事項</w:t>
      </w:r>
    </w:p>
    <w:p w:rsidR="0062327C" w:rsidRPr="0062327C" w:rsidRDefault="0062327C" w:rsidP="0062327C">
      <w:pPr>
        <w:ind w:left="178" w:hangingChars="85" w:hanging="178"/>
      </w:pPr>
    </w:p>
    <w:p w:rsidR="0062327C" w:rsidRDefault="0062327C" w:rsidP="0062327C">
      <w:pPr>
        <w:ind w:left="178" w:hangingChars="85" w:hanging="178"/>
      </w:pPr>
      <w:r>
        <w:rPr>
          <w:rFonts w:hint="eastAsia"/>
        </w:rPr>
        <w:t>（改正前）</w:t>
      </w:r>
    </w:p>
    <w:p w:rsidR="0062327C" w:rsidRDefault="0062327C" w:rsidP="0062327C">
      <w:pPr>
        <w:rPr>
          <w:u w:val="single" w:color="FF0000"/>
        </w:rPr>
      </w:pPr>
      <w:r>
        <w:rPr>
          <w:rFonts w:hint="eastAsia"/>
          <w:u w:val="single" w:color="FF0000"/>
        </w:rPr>
        <w:t>（新設）</w:t>
      </w:r>
    </w:p>
    <w:p w:rsidR="00A5668A" w:rsidRPr="00F80430" w:rsidRDefault="00A5668A" w:rsidP="00A5668A">
      <w:pPr>
        <w:ind w:left="178" w:hangingChars="85" w:hanging="178"/>
        <w:rPr>
          <w:rFonts w:hint="eastAsia"/>
          <w:u w:color="FF0000"/>
        </w:rPr>
      </w:pPr>
      <w:r w:rsidRPr="00F80430">
        <w:rPr>
          <w:rFonts w:hint="eastAsia"/>
          <w:u w:val="single" w:color="FF0000"/>
        </w:rPr>
        <w:t>第百十九条</w:t>
      </w:r>
      <w:r w:rsidRPr="00F80430">
        <w:rPr>
          <w:rFonts w:hint="eastAsia"/>
          <w:u w:color="FF0000"/>
        </w:rPr>
        <w:t xml:space="preserve">　会員等は、</w:t>
      </w:r>
      <w:r w:rsidRPr="00A5668A">
        <w:rPr>
          <w:rFonts w:hint="eastAsia"/>
          <w:u w:val="single" w:color="FF0000"/>
        </w:rPr>
        <w:t>取引所有価証券市場</w:t>
      </w:r>
      <w:r w:rsidRPr="00F80430">
        <w:rPr>
          <w:rFonts w:hint="eastAsia"/>
          <w:u w:color="FF0000"/>
        </w:rPr>
        <w:t>における有価証券の</w:t>
      </w:r>
      <w:r w:rsidRPr="00A5668A">
        <w:rPr>
          <w:rFonts w:hint="eastAsia"/>
          <w:u w:val="single" w:color="FF0000"/>
        </w:rPr>
        <w:t>売買等</w:t>
      </w:r>
      <w:r w:rsidRPr="00F80430">
        <w:rPr>
          <w:rFonts w:hint="eastAsia"/>
          <w:u w:color="FF0000"/>
        </w:rPr>
        <w:t>（有価証券等清算取次ぎを除く。）の受託については、その所属する</w:t>
      </w:r>
      <w:r w:rsidRPr="00A5668A">
        <w:rPr>
          <w:rFonts w:hint="eastAsia"/>
          <w:u w:val="single" w:color="FF0000"/>
        </w:rPr>
        <w:t>証券取引所</w:t>
      </w:r>
      <w:r w:rsidRPr="00F80430">
        <w:rPr>
          <w:rFonts w:hint="eastAsia"/>
          <w:u w:color="FF0000"/>
        </w:rPr>
        <w:t>の定める受託契約準則によらなければならない。</w:t>
      </w:r>
    </w:p>
    <w:p w:rsidR="00A5668A" w:rsidRPr="00F80430" w:rsidRDefault="00A5668A" w:rsidP="00A5668A">
      <w:pPr>
        <w:ind w:left="178" w:hangingChars="85" w:hanging="178"/>
        <w:rPr>
          <w:rFonts w:hint="eastAsia"/>
          <w:u w:color="FF0000"/>
        </w:rPr>
      </w:pPr>
      <w:r w:rsidRPr="00A5668A">
        <w:rPr>
          <w:rFonts w:hint="eastAsia"/>
          <w:u w:val="single" w:color="FF0000"/>
        </w:rPr>
        <w:t>②</w:t>
      </w:r>
      <w:r w:rsidRPr="00F80430">
        <w:rPr>
          <w:rFonts w:hint="eastAsia"/>
          <w:u w:color="FF0000"/>
        </w:rPr>
        <w:t xml:space="preserve">　</w:t>
      </w:r>
      <w:r w:rsidRPr="00A5668A">
        <w:rPr>
          <w:rFonts w:hint="eastAsia"/>
          <w:u w:val="single" w:color="FF0000"/>
        </w:rPr>
        <w:t>証券取引所</w:t>
      </w:r>
      <w:r w:rsidRPr="00F80430">
        <w:rPr>
          <w:rFonts w:hint="eastAsia"/>
          <w:u w:color="FF0000"/>
        </w:rPr>
        <w:t>は、その受託契約準則において、その開設する</w:t>
      </w:r>
      <w:r w:rsidRPr="00A5668A">
        <w:rPr>
          <w:rFonts w:hint="eastAsia"/>
          <w:u w:val="single" w:color="FF0000"/>
        </w:rPr>
        <w:t>取引所有価証券市場</w:t>
      </w:r>
      <w:r w:rsidRPr="00F80430">
        <w:rPr>
          <w:rFonts w:hint="eastAsia"/>
          <w:u w:color="FF0000"/>
        </w:rPr>
        <w:t>ごとに、当該</w:t>
      </w:r>
      <w:r w:rsidRPr="00A5668A">
        <w:rPr>
          <w:rFonts w:hint="eastAsia"/>
          <w:u w:val="single" w:color="FF0000"/>
        </w:rPr>
        <w:t>取引所有価証券市場</w:t>
      </w:r>
      <w:r w:rsidRPr="00F80430">
        <w:rPr>
          <w:rFonts w:hint="eastAsia"/>
          <w:u w:color="FF0000"/>
        </w:rPr>
        <w:t>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w:t>
      </w:r>
      <w:r w:rsidRPr="00A5668A">
        <w:rPr>
          <w:rFonts w:hint="eastAsia"/>
          <w:u w:val="single" w:color="FF0000"/>
        </w:rPr>
        <w:t>売買等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w:t>
      </w:r>
      <w:r w:rsidRPr="00A5668A">
        <w:rPr>
          <w:rFonts w:hint="eastAsia"/>
          <w:u w:val="single" w:color="FF0000"/>
        </w:rPr>
        <w:t>売買等</w:t>
      </w:r>
      <w:r w:rsidRPr="00F80430">
        <w:rPr>
          <w:rFonts w:hint="eastAsia"/>
          <w:u w:color="FF0000"/>
        </w:rPr>
        <w:t>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w:t>
      </w:r>
      <w:r w:rsidRPr="00A5668A">
        <w:rPr>
          <w:rFonts w:hint="eastAsia"/>
          <w:u w:val="single" w:color="FF0000"/>
        </w:rPr>
        <w:t>売買等</w:t>
      </w:r>
      <w:r w:rsidRPr="00F80430">
        <w:rPr>
          <w:rFonts w:hint="eastAsia"/>
          <w:u w:color="FF0000"/>
        </w:rPr>
        <w:t>の受託に関し必要な事項</w:t>
      </w:r>
    </w:p>
    <w:p w:rsidR="00A5668A" w:rsidRPr="00A5668A" w:rsidRDefault="00A5668A" w:rsidP="00A5668A">
      <w:pPr>
        <w:rPr>
          <w:rFonts w:hint="eastAsia"/>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26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17</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165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97</w:t>
      </w:r>
      <w:r w:rsidRPr="00F80430">
        <w:rPr>
          <w:rFonts w:hint="eastAsia"/>
          <w:u w:color="FF0000"/>
        </w:rPr>
        <w:t>号】</w:t>
      </w:r>
      <w:r w:rsidRPr="00F80430">
        <w:rPr>
          <w:u w:color="FF0000"/>
        </w:rPr>
        <w:tab/>
      </w:r>
      <w:r w:rsidRPr="00F80430">
        <w:rPr>
          <w:rFonts w:hint="eastAsia"/>
          <w:u w:color="FF0000"/>
        </w:rPr>
        <w:t>（編者注：実質ベースで書き換え）</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val="single" w:color="FF0000"/>
        </w:rPr>
        <w:t>第百十九条</w:t>
      </w:r>
      <w:r w:rsidRPr="00F80430">
        <w:rPr>
          <w:rFonts w:hint="eastAsia"/>
          <w:u w:color="FF0000"/>
        </w:rPr>
        <w:t xml:space="preserve">　会員等は、取引所有価証券市場における有価証券の売買等（有価証券等清算取次ぎを除く。）の受託については、その所属する証券取引所の定める受託契約準則によらなければならない。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lastRenderedPageBreak/>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val="single" w:color="FF0000"/>
        </w:rPr>
        <w:t>第百三十条</w:t>
      </w:r>
      <w:r w:rsidRPr="00F80430">
        <w:rPr>
          <w:rFonts w:hint="eastAsia"/>
          <w:u w:color="FF0000"/>
        </w:rPr>
        <w:t xml:space="preserve">　会員等は、取引所有価証券市場における有価証券の売買等（有価証券等清算取次ぎを除く。）の受託については、その所属する証券取引所の定める受託契約準則によらなければならない。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rPr>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16</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15</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30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15</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15</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65</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第百三十条　会員等は、取引所有価証券市場における有価証券の</w:t>
      </w:r>
      <w:r w:rsidRPr="00F80430">
        <w:rPr>
          <w:rFonts w:hint="eastAsia"/>
          <w:u w:val="single" w:color="FF0000"/>
        </w:rPr>
        <w:t>売買等（有価証券等清算取次ぎを除く。）</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lastRenderedPageBreak/>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第百三十条　会員等は、取引所有価証券市場における有価証券の</w:t>
      </w:r>
      <w:r w:rsidRPr="00F80430">
        <w:rPr>
          <w:rFonts w:hint="eastAsia"/>
          <w:u w:val="single" w:color="FF0000"/>
        </w:rPr>
        <w:t>売買等</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rPr>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30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28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117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27</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13</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27</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96</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 xml:space="preserve">第百三十条　</w:t>
      </w:r>
      <w:r w:rsidRPr="00F80430">
        <w:rPr>
          <w:rFonts w:hint="eastAsia"/>
          <w:u w:val="single" w:color="FF0000"/>
        </w:rPr>
        <w:t>会員等</w:t>
      </w:r>
      <w:r w:rsidRPr="00F80430">
        <w:rPr>
          <w:rFonts w:hint="eastAsia"/>
          <w:u w:color="FF0000"/>
        </w:rPr>
        <w:t>は、取引所有価証券市場における有価証券の売買等の受託については、その所属する証券取引所の定める受託契約準則によらなければならない。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lastRenderedPageBreak/>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 xml:space="preserve">第百三十条　</w:t>
      </w:r>
      <w:r w:rsidRPr="00F80430">
        <w:rPr>
          <w:rFonts w:hint="eastAsia"/>
          <w:u w:val="single" w:color="FF0000"/>
        </w:rPr>
        <w:t>会員</w:t>
      </w:r>
      <w:r w:rsidRPr="00F80430">
        <w:rPr>
          <w:rFonts w:hint="eastAsia"/>
          <w:u w:color="FF0000"/>
        </w:rPr>
        <w:t>は、取引所有価証券市場における有価証券の売買等の受託については、その所属する証券取引所の定める受託契約準則によらなければならない。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証券取引所は、その受託契約準則において、その開設する取引所有価証券市場ごとに、当該取引所有価証券市場における次に掲げる事項に関する細則を定めなければならない。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有価証券の売買等の受託の条件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有価証券の売買等の受渡しその他の決済方法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有価証券の売買の受託についての信用の供与に関する事項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前三号に掲げる事項のほか、有価証券の売買等の受託に関し必要な事項</w:t>
      </w:r>
    </w:p>
    <w:p w:rsidR="00A5668A" w:rsidRPr="00F80430" w:rsidRDefault="00A5668A" w:rsidP="00A5668A">
      <w:pPr>
        <w:rPr>
          <w:u w:color="FF0000"/>
        </w:rPr>
      </w:pPr>
    </w:p>
    <w:p w:rsidR="00A5668A" w:rsidRPr="00F80430" w:rsidRDefault="00A5668A" w:rsidP="00A5668A">
      <w:pPr>
        <w:rPr>
          <w:rFonts w:hint="eastAsia"/>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12</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225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160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151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11</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16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118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107</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第百三十条　会員は、</w:t>
      </w:r>
      <w:r w:rsidRPr="00F80430">
        <w:rPr>
          <w:rFonts w:hint="eastAsia"/>
          <w:u w:val="single" w:color="FF0000"/>
        </w:rPr>
        <w:t>取引所有価証券市場</w:t>
      </w:r>
      <w:r w:rsidRPr="00F80430">
        <w:rPr>
          <w:rFonts w:hint="eastAsia"/>
          <w:u w:color="FF0000"/>
        </w:rPr>
        <w:t>における有価証券の</w:t>
      </w:r>
      <w:r w:rsidRPr="00F80430">
        <w:rPr>
          <w:rFonts w:hint="eastAsia"/>
          <w:u w:val="single" w:color="FF0000"/>
        </w:rPr>
        <w:t>売買等</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その開設する取引所有価証券市場ごとに、当該取引所有価証券市場における次に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w:t>
      </w:r>
      <w:r w:rsidRPr="00F80430">
        <w:rPr>
          <w:rFonts w:hint="eastAsia"/>
          <w:u w:val="single" w:color="FF0000"/>
        </w:rPr>
        <w:t>売買等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有価証券の売買等の受渡し</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w:t>
      </w:r>
      <w:r w:rsidRPr="00F80430">
        <w:rPr>
          <w:rFonts w:hint="eastAsia"/>
          <w:u w:val="single" w:color="FF0000"/>
        </w:rPr>
        <w:t>売買</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val="single" w:color="FF0000"/>
        </w:rPr>
      </w:pPr>
      <w:r w:rsidRPr="00F80430">
        <w:rPr>
          <w:rFonts w:hint="eastAsia"/>
          <w:u w:val="single" w:color="FF0000"/>
        </w:rPr>
        <w:t>（四　削除）</w:t>
      </w:r>
    </w:p>
    <w:p w:rsidR="00A5668A" w:rsidRPr="00F80430" w:rsidRDefault="00A5668A" w:rsidP="00A5668A">
      <w:pPr>
        <w:ind w:leftChars="86" w:left="359" w:hangingChars="85" w:hanging="178"/>
        <w:rPr>
          <w:rFonts w:hint="eastAsia"/>
          <w:u w:color="FF0000"/>
        </w:rPr>
      </w:pPr>
      <w:r w:rsidRPr="00F80430">
        <w:rPr>
          <w:rFonts w:hint="eastAsia"/>
          <w:u w:val="single" w:color="FF0000"/>
        </w:rPr>
        <w:t>四</w:t>
      </w:r>
      <w:r w:rsidRPr="00F80430">
        <w:rPr>
          <w:rFonts w:hint="eastAsia"/>
          <w:u w:color="FF0000"/>
        </w:rPr>
        <w:t xml:space="preserve">　</w:t>
      </w:r>
      <w:r w:rsidRPr="00F80430">
        <w:rPr>
          <w:rFonts w:hint="eastAsia"/>
          <w:u w:val="single" w:color="FF0000"/>
        </w:rPr>
        <w:t>前三号</w:t>
      </w:r>
      <w:r w:rsidRPr="00F80430">
        <w:rPr>
          <w:rFonts w:hint="eastAsia"/>
          <w:u w:color="FF0000"/>
        </w:rPr>
        <w:t>に掲げる事項のほか、有価証券の</w:t>
      </w:r>
      <w:r w:rsidRPr="00F80430">
        <w:rPr>
          <w:rFonts w:hint="eastAsia"/>
          <w:u w:val="single" w:color="FF0000"/>
        </w:rPr>
        <w:t>売買等</w:t>
      </w:r>
      <w:r w:rsidRPr="00F80430">
        <w:rPr>
          <w:rFonts w:hint="eastAsia"/>
          <w:u w:color="FF0000"/>
        </w:rPr>
        <w:t>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lastRenderedPageBreak/>
        <w:t>（改正前）</w:t>
      </w:r>
    </w:p>
    <w:p w:rsidR="00A5668A" w:rsidRPr="00F80430" w:rsidRDefault="00A5668A" w:rsidP="00A5668A">
      <w:pPr>
        <w:ind w:left="178" w:hangingChars="85" w:hanging="178"/>
        <w:rPr>
          <w:rFonts w:hint="eastAsia"/>
          <w:u w:color="FF0000"/>
        </w:rPr>
      </w:pPr>
      <w:r w:rsidRPr="00F80430">
        <w:rPr>
          <w:rFonts w:hint="eastAsia"/>
          <w:u w:color="FF0000"/>
        </w:rPr>
        <w:t>第百三十条　会員は、</w:t>
      </w:r>
      <w:r w:rsidRPr="00F80430">
        <w:rPr>
          <w:rFonts w:hint="eastAsia"/>
          <w:u w:val="single" w:color="FF0000"/>
        </w:rPr>
        <w:t>有価証券市場</w:t>
      </w:r>
      <w:r w:rsidRPr="00F80430">
        <w:rPr>
          <w:rFonts w:hint="eastAsia"/>
          <w:u w:color="FF0000"/>
        </w:rPr>
        <w:t>における有価証券の</w:t>
      </w:r>
      <w:r w:rsidRPr="00F80430">
        <w:rPr>
          <w:rFonts w:hint="eastAsia"/>
          <w:u w:val="single" w:color="FF0000"/>
        </w:rPr>
        <w:t>売買取引等</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次に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有価証券の</w:t>
      </w:r>
      <w:r w:rsidRPr="00F80430">
        <w:rPr>
          <w:rFonts w:hint="eastAsia"/>
          <w:u w:val="single" w:color="FF0000"/>
        </w:rPr>
        <w:t>売買取引等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受渡し</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有価証券の</w:t>
      </w:r>
      <w:r w:rsidRPr="00F80430">
        <w:rPr>
          <w:rFonts w:hint="eastAsia"/>
          <w:u w:val="single" w:color="FF0000"/>
        </w:rPr>
        <w:t>売買取引</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val="single" w:color="FF0000"/>
        </w:rPr>
      </w:pPr>
      <w:r w:rsidRPr="00F80430">
        <w:rPr>
          <w:rFonts w:hint="eastAsia"/>
          <w:u w:val="single"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val="single" w:color="FF0000"/>
        </w:rPr>
        <w:t>五</w:t>
      </w:r>
      <w:r w:rsidRPr="00F80430">
        <w:rPr>
          <w:rFonts w:hint="eastAsia"/>
          <w:u w:color="FF0000"/>
        </w:rPr>
        <w:t xml:space="preserve">　</w:t>
      </w:r>
      <w:r w:rsidRPr="00F80430">
        <w:rPr>
          <w:rFonts w:hint="eastAsia"/>
          <w:u w:val="single" w:color="FF0000"/>
        </w:rPr>
        <w:t>前各号</w:t>
      </w:r>
      <w:r w:rsidRPr="00F80430">
        <w:rPr>
          <w:rFonts w:hint="eastAsia"/>
          <w:u w:color="FF0000"/>
        </w:rPr>
        <w:t>に掲げる事項のほか、有価証券の</w:t>
      </w:r>
      <w:r w:rsidRPr="00F80430">
        <w:rPr>
          <w:rFonts w:hint="eastAsia"/>
          <w:u w:val="single" w:color="FF0000"/>
        </w:rPr>
        <w:t>売買取引、有価証券指数等先物取引及び有価証券オプション取引</w:t>
      </w:r>
      <w:r w:rsidRPr="00F80430">
        <w:rPr>
          <w:rFonts w:hint="eastAsia"/>
          <w:u w:color="FF0000"/>
        </w:rPr>
        <w:t>の受託に関し必要な事項</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10</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10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117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20</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9</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8</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7</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7</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5</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89</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5</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5</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12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4</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4</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3</w:t>
      </w:r>
      <w:r w:rsidRPr="00F80430">
        <w:rPr>
          <w:rFonts w:hint="eastAsia"/>
          <w:u w:color="FF0000"/>
        </w:rPr>
        <w:t>年</w:t>
      </w:r>
      <w:r w:rsidRPr="00F80430">
        <w:rPr>
          <w:rFonts w:hint="eastAsia"/>
          <w:u w:color="FF0000"/>
        </w:rPr>
        <w:t>10</w:t>
      </w:r>
      <w:r w:rsidRPr="00F80430">
        <w:rPr>
          <w:rFonts w:hint="eastAsia"/>
          <w:u w:color="FF0000"/>
        </w:rPr>
        <w:t>月</w:t>
      </w:r>
      <w:r w:rsidRPr="00F80430">
        <w:rPr>
          <w:rFonts w:hint="eastAsia"/>
          <w:u w:color="FF0000"/>
        </w:rPr>
        <w:t>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2</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w:t>
      </w:r>
      <w:r w:rsidRPr="00F80430">
        <w:rPr>
          <w:rFonts w:hint="eastAsia"/>
          <w:u w:color="FF0000"/>
        </w:rPr>
        <w:t>2</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【平成元年</w:t>
      </w:r>
      <w:r w:rsidRPr="00F80430">
        <w:rPr>
          <w:rFonts w:hint="eastAsia"/>
          <w:u w:color="FF0000"/>
        </w:rPr>
        <w:t>12</w:t>
      </w:r>
      <w:r w:rsidRPr="00F80430">
        <w:rPr>
          <w:rFonts w:hint="eastAsia"/>
          <w:u w:color="FF0000"/>
        </w:rPr>
        <w:t>月</w:t>
      </w:r>
      <w:r w:rsidRPr="00F80430">
        <w:rPr>
          <w:rFonts w:hint="eastAsia"/>
          <w:u w:color="FF0000"/>
        </w:rPr>
        <w:t>22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63</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75</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第百三十条　会員は、有価証券市場における</w:t>
      </w:r>
      <w:r w:rsidRPr="00F80430">
        <w:rPr>
          <w:rFonts w:hint="eastAsia"/>
          <w:u w:val="single" w:color="FF0000"/>
        </w:rPr>
        <w:t>有価証券の売買取引等</w:t>
      </w:r>
      <w:r w:rsidRPr="00F80430">
        <w:rPr>
          <w:rFonts w:hint="eastAsia"/>
          <w:u w:color="FF0000"/>
        </w:rPr>
        <w:t>の受託については、そ</w:t>
      </w:r>
      <w:r w:rsidRPr="00F80430">
        <w:rPr>
          <w:rFonts w:hint="eastAsia"/>
          <w:u w:color="FF0000"/>
        </w:rPr>
        <w:lastRenderedPageBreak/>
        <w:t>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次に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一　</w:t>
      </w:r>
      <w:r w:rsidRPr="00F80430">
        <w:rPr>
          <w:rFonts w:hint="eastAsia"/>
          <w:u w:val="single" w:color="FF0000"/>
        </w:rPr>
        <w:t>有価証券の売買取引等</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受渡し</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三　</w:t>
      </w:r>
      <w:r w:rsidRPr="00F80430">
        <w:rPr>
          <w:rFonts w:hint="eastAsia"/>
          <w:u w:val="single" w:color="FF0000"/>
        </w:rPr>
        <w:t>有価証券の売買取引</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color="FF0000"/>
        </w:rPr>
        <w:t>五　前各号に掲げる事項</w:t>
      </w:r>
      <w:r w:rsidRPr="00F80430">
        <w:rPr>
          <w:rFonts w:hint="eastAsia"/>
          <w:u w:val="single" w:color="FF0000"/>
        </w:rPr>
        <w:t>のほか、有価証券の売買取引、有価証券指数等先物取引及び有価証券オプション取引</w:t>
      </w:r>
      <w:r w:rsidRPr="00F80430">
        <w:rPr>
          <w:rFonts w:hint="eastAsia"/>
          <w:u w:color="FF0000"/>
        </w:rPr>
        <w:t>の受託に関し必要な事項</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第百三十条　会員は、有価証券市場における</w:t>
      </w:r>
      <w:r w:rsidRPr="00F80430">
        <w:rPr>
          <w:rFonts w:hint="eastAsia"/>
          <w:u w:val="single" w:color="FF0000"/>
        </w:rPr>
        <w:t>売買取引</w:t>
      </w:r>
      <w:r w:rsidRPr="00F80430">
        <w:rPr>
          <w:rFonts w:hint="eastAsia"/>
          <w:u w:color="FF0000"/>
        </w:rPr>
        <w:t>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w:t>
      </w:r>
      <w:r w:rsidRPr="00F80430">
        <w:rPr>
          <w:rFonts w:hint="eastAsia"/>
          <w:u w:val="single" w:color="FF0000"/>
        </w:rPr>
        <w:t>左に</w:t>
      </w:r>
      <w:r w:rsidRPr="00F80430">
        <w:rPr>
          <w:rFonts w:hint="eastAsia"/>
          <w:u w:color="FF0000"/>
        </w:rPr>
        <w:t>掲げる事項に関する細則を定めなければならない。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一　</w:t>
      </w:r>
      <w:r w:rsidRPr="00F80430">
        <w:rPr>
          <w:rFonts w:hint="eastAsia"/>
          <w:u w:val="single" w:color="FF0000"/>
        </w:rPr>
        <w:t>売買取引</w:t>
      </w:r>
      <w:r w:rsidRPr="00F80430">
        <w:rPr>
          <w:rFonts w:hint="eastAsia"/>
          <w:u w:color="FF0000"/>
        </w:rPr>
        <w:t>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二　</w:t>
      </w:r>
      <w:r w:rsidRPr="00F80430">
        <w:rPr>
          <w:rFonts w:hint="eastAsia"/>
          <w:u w:val="single" w:color="FF0000"/>
        </w:rPr>
        <w:t>受渡</w:t>
      </w:r>
      <w:r w:rsidRPr="00F80430">
        <w:rPr>
          <w:rFonts w:hint="eastAsia"/>
          <w:u w:color="FF0000"/>
        </w:rPr>
        <w:t>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 xml:space="preserve">三　</w:t>
      </w:r>
      <w:r w:rsidRPr="00F80430">
        <w:rPr>
          <w:rFonts w:hint="eastAsia"/>
          <w:u w:val="single" w:color="FF0000"/>
        </w:rPr>
        <w:t>売買取引</w:t>
      </w:r>
      <w:r w:rsidRPr="00F80430">
        <w:rPr>
          <w:rFonts w:hint="eastAsia"/>
          <w:u w:color="FF0000"/>
        </w:rPr>
        <w:t>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color="FF0000"/>
        </w:rPr>
        <w:t>五　前各号に掲げる事項</w:t>
      </w:r>
      <w:r w:rsidRPr="00F80430">
        <w:rPr>
          <w:rFonts w:hint="eastAsia"/>
          <w:u w:val="single" w:color="FF0000"/>
        </w:rPr>
        <w:t>の外売買取引</w:t>
      </w:r>
      <w:r w:rsidRPr="00F80430">
        <w:rPr>
          <w:rFonts w:hint="eastAsia"/>
          <w:u w:color="FF0000"/>
        </w:rPr>
        <w:t>の受託に関し必要な事項</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60</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59</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58</w:t>
      </w:r>
      <w:r w:rsidRPr="00F80430">
        <w:rPr>
          <w:rFonts w:hint="eastAsia"/>
          <w:u w:color="FF0000"/>
        </w:rPr>
        <w:t>年</w:t>
      </w:r>
      <w:r w:rsidRPr="00F80430">
        <w:rPr>
          <w:rFonts w:hint="eastAsia"/>
          <w:u w:color="FF0000"/>
        </w:rPr>
        <w:t>12</w:t>
      </w:r>
      <w:r w:rsidRPr="00F80430">
        <w:rPr>
          <w:rFonts w:hint="eastAsia"/>
          <w:u w:color="FF0000"/>
        </w:rPr>
        <w:t>月</w:t>
      </w:r>
      <w:r w:rsidRPr="00F80430">
        <w:rPr>
          <w:rFonts w:hint="eastAsia"/>
          <w:u w:color="FF0000"/>
        </w:rPr>
        <w:t>2</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75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62</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55</w:t>
      </w:r>
      <w:r w:rsidRPr="00F80430">
        <w:rPr>
          <w:rFonts w:hint="eastAsia"/>
          <w:u w:color="FF0000"/>
        </w:rPr>
        <w:t>年</w:t>
      </w:r>
      <w:r w:rsidRPr="00F80430">
        <w:rPr>
          <w:rFonts w:hint="eastAsia"/>
          <w:u w:color="FF0000"/>
        </w:rPr>
        <w:t>11</w:t>
      </w:r>
      <w:r w:rsidRPr="00F80430">
        <w:rPr>
          <w:rFonts w:hint="eastAsia"/>
          <w:u w:color="FF0000"/>
        </w:rPr>
        <w:t>月</w:t>
      </w:r>
      <w:r w:rsidRPr="00F80430">
        <w:rPr>
          <w:rFonts w:hint="eastAsia"/>
          <w:u w:color="FF0000"/>
        </w:rPr>
        <w:t>19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46</w:t>
      </w:r>
      <w:r w:rsidRPr="00F80430">
        <w:rPr>
          <w:rFonts w:hint="eastAsia"/>
          <w:u w:color="FF0000"/>
        </w:rPr>
        <w:t>年</w:t>
      </w:r>
      <w:r w:rsidRPr="00F80430">
        <w:rPr>
          <w:rFonts w:hint="eastAsia"/>
          <w:u w:color="FF0000"/>
        </w:rPr>
        <w:t>3</w:t>
      </w:r>
      <w:r w:rsidRPr="00F80430">
        <w:rPr>
          <w:rFonts w:hint="eastAsia"/>
          <w:u w:color="FF0000"/>
        </w:rPr>
        <w:t>月</w:t>
      </w:r>
      <w:r w:rsidRPr="00F80430">
        <w:rPr>
          <w:rFonts w:hint="eastAsia"/>
          <w:u w:color="FF0000"/>
        </w:rPr>
        <w:t>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46</w:t>
      </w:r>
      <w:r w:rsidRPr="00F80430">
        <w:rPr>
          <w:rFonts w:hint="eastAsia"/>
          <w:u w:color="FF0000"/>
        </w:rPr>
        <w:t>年</w:t>
      </w:r>
      <w:r w:rsidRPr="00F80430">
        <w:rPr>
          <w:rFonts w:hint="eastAsia"/>
          <w:u w:color="FF0000"/>
        </w:rPr>
        <w:t>3</w:t>
      </w:r>
      <w:r w:rsidRPr="00F80430">
        <w:rPr>
          <w:rFonts w:hint="eastAsia"/>
          <w:u w:color="FF0000"/>
        </w:rPr>
        <w:t>月</w:t>
      </w:r>
      <w:r w:rsidRPr="00F80430">
        <w:rPr>
          <w:rFonts w:hint="eastAsia"/>
          <w:u w:color="FF0000"/>
        </w:rPr>
        <w:t>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4</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41</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85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40</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28</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90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38</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37</w:t>
      </w:r>
      <w:r w:rsidRPr="00F80430">
        <w:rPr>
          <w:rFonts w:hint="eastAsia"/>
          <w:u w:color="FF0000"/>
        </w:rPr>
        <w:t>年</w:t>
      </w:r>
      <w:r w:rsidRPr="00F80430">
        <w:rPr>
          <w:rFonts w:hint="eastAsia"/>
          <w:u w:color="FF0000"/>
        </w:rPr>
        <w:t>9</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161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37</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16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30</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120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lastRenderedPageBreak/>
        <w:t>【昭和</w:t>
      </w:r>
      <w:r w:rsidRPr="00F80430">
        <w:rPr>
          <w:rFonts w:hint="eastAsia"/>
          <w:u w:color="FF0000"/>
        </w:rPr>
        <w:t>29</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26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198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28</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142</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val="single" w:color="FF0000"/>
        </w:rPr>
      </w:pPr>
      <w:r w:rsidRPr="00F80430">
        <w:rPr>
          <w:rFonts w:hint="eastAsia"/>
          <w:u w:val="single" w:color="FF0000"/>
        </w:rPr>
        <w:t>（③　削除）</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val="single" w:color="FF0000"/>
        </w:rPr>
      </w:pPr>
      <w:r w:rsidRPr="00F80430">
        <w:rPr>
          <w:rFonts w:hint="eastAsia"/>
          <w:u w:val="single" w:color="FF0000"/>
        </w:rPr>
        <w:t>③　証券取引所は、その受託契約準則を変更したときは、遅滞なくその旨を大蔵大臣に届け出なければならない。</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27</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270</w:t>
      </w:r>
      <w:r w:rsidRPr="00F80430">
        <w:rPr>
          <w:rFonts w:hint="eastAsia"/>
          <w:u w:color="FF0000"/>
        </w:rPr>
        <w:t>号】</w:t>
      </w:r>
    </w:p>
    <w:p w:rsidR="00A5668A" w:rsidRPr="00F80430" w:rsidRDefault="00A5668A" w:rsidP="00A5668A">
      <w:pPr>
        <w:rPr>
          <w:u w:color="FF0000"/>
        </w:rPr>
      </w:pPr>
    </w:p>
    <w:p w:rsidR="00A5668A" w:rsidRPr="00F80430" w:rsidRDefault="00A5668A" w:rsidP="00A5668A">
      <w:pPr>
        <w:rPr>
          <w:u w:color="FF0000"/>
        </w:rPr>
      </w:pPr>
      <w:r w:rsidRPr="00F80430">
        <w:rPr>
          <w:rFonts w:hint="eastAsia"/>
          <w:u w:color="FF0000"/>
        </w:rPr>
        <w:t>（改正後）</w:t>
      </w:r>
    </w:p>
    <w:p w:rsidR="00A5668A" w:rsidRPr="00F80430" w:rsidRDefault="00A5668A" w:rsidP="00A5668A">
      <w:pPr>
        <w:ind w:left="178" w:hangingChars="85" w:hanging="178"/>
        <w:rPr>
          <w:rFonts w:hint="eastAsia"/>
          <w:u w:color="FF0000"/>
        </w:rPr>
      </w:pPr>
      <w:r w:rsidRPr="00F80430">
        <w:rPr>
          <w:rFonts w:hint="eastAsia"/>
          <w:u w:color="FF0000"/>
        </w:rPr>
        <w:t>③　証券取引所は、その受託契約準則を変更したときは、遅滞なくその旨を</w:t>
      </w:r>
      <w:r w:rsidRPr="00F80430">
        <w:rPr>
          <w:rFonts w:hint="eastAsia"/>
          <w:u w:val="single" w:color="FF0000"/>
        </w:rPr>
        <w:t>大蔵大臣</w:t>
      </w:r>
      <w:r w:rsidRPr="00F80430">
        <w:rPr>
          <w:rFonts w:hint="eastAsia"/>
          <w:u w:color="FF0000"/>
        </w:rPr>
        <w:t>に届け出なければならない。</w:t>
      </w:r>
    </w:p>
    <w:p w:rsidR="00A5668A" w:rsidRPr="00F80430" w:rsidRDefault="00A5668A" w:rsidP="00A5668A">
      <w:pPr>
        <w:ind w:left="178" w:hangingChars="85" w:hanging="178"/>
        <w:rPr>
          <w:u w:color="FF0000"/>
        </w:rPr>
      </w:pPr>
    </w:p>
    <w:p w:rsidR="00A5668A" w:rsidRPr="00F80430" w:rsidRDefault="00A5668A" w:rsidP="00A5668A">
      <w:pPr>
        <w:ind w:left="178" w:hangingChars="85" w:hanging="178"/>
        <w:rPr>
          <w:u w:color="FF0000"/>
        </w:rPr>
      </w:pPr>
      <w:r w:rsidRPr="00F80430">
        <w:rPr>
          <w:rFonts w:hint="eastAsia"/>
          <w:u w:color="FF0000"/>
        </w:rPr>
        <w:t>（改正前）</w:t>
      </w:r>
    </w:p>
    <w:p w:rsidR="00A5668A" w:rsidRPr="00F80430" w:rsidRDefault="00A5668A" w:rsidP="00A5668A">
      <w:pPr>
        <w:ind w:left="178" w:hangingChars="85" w:hanging="178"/>
        <w:rPr>
          <w:rFonts w:hint="eastAsia"/>
          <w:u w:color="FF0000"/>
        </w:rPr>
      </w:pPr>
      <w:r w:rsidRPr="00F80430">
        <w:rPr>
          <w:rFonts w:hint="eastAsia"/>
          <w:u w:color="FF0000"/>
        </w:rPr>
        <w:t>③　証券取引所は、その受託契約準則を変更したときは、遅滞なくその旨を</w:t>
      </w:r>
      <w:r w:rsidRPr="00F80430">
        <w:rPr>
          <w:rFonts w:hint="eastAsia"/>
          <w:u w:val="single" w:color="FF0000"/>
        </w:rPr>
        <w:t>証券取引委員会</w:t>
      </w:r>
      <w:r w:rsidRPr="00F80430">
        <w:rPr>
          <w:rFonts w:hint="eastAsia"/>
          <w:u w:color="FF0000"/>
        </w:rPr>
        <w:t>に届け出なければならない。</w:t>
      </w:r>
    </w:p>
    <w:p w:rsidR="00A5668A" w:rsidRPr="00F80430" w:rsidRDefault="00A5668A" w:rsidP="00A5668A">
      <w:pPr>
        <w:rPr>
          <w:u w:color="FF0000"/>
        </w:rPr>
      </w:pPr>
    </w:p>
    <w:p w:rsidR="00A5668A" w:rsidRPr="00F80430" w:rsidRDefault="00A5668A" w:rsidP="00A5668A">
      <w:pPr>
        <w:ind w:left="178" w:hangingChars="85" w:hanging="178"/>
        <w:rPr>
          <w:u w:color="FF0000"/>
        </w:rPr>
      </w:pP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15</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240</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26</w:t>
      </w:r>
      <w:r w:rsidRPr="00F80430">
        <w:rPr>
          <w:rFonts w:hint="eastAsia"/>
          <w:u w:color="FF0000"/>
        </w:rPr>
        <w:t>年</w:t>
      </w:r>
      <w:r w:rsidRPr="00F80430">
        <w:rPr>
          <w:rFonts w:hint="eastAsia"/>
          <w:u w:color="FF0000"/>
        </w:rPr>
        <w:t>6</w:t>
      </w:r>
      <w:r w:rsidRPr="00F80430">
        <w:rPr>
          <w:rFonts w:hint="eastAsia"/>
          <w:u w:color="FF0000"/>
        </w:rPr>
        <w:t>月</w:t>
      </w:r>
      <w:r w:rsidRPr="00F80430">
        <w:rPr>
          <w:rFonts w:hint="eastAsia"/>
          <w:u w:color="FF0000"/>
        </w:rPr>
        <w:t>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198</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25</w:t>
      </w:r>
      <w:r w:rsidRPr="00F80430">
        <w:rPr>
          <w:rFonts w:hint="eastAsia"/>
          <w:u w:color="FF0000"/>
        </w:rPr>
        <w:t>年</w:t>
      </w:r>
      <w:r w:rsidRPr="00F80430">
        <w:rPr>
          <w:rFonts w:hint="eastAsia"/>
          <w:u w:color="FF0000"/>
        </w:rPr>
        <w:t>8</w:t>
      </w:r>
      <w:r w:rsidRPr="00F80430">
        <w:rPr>
          <w:rFonts w:hint="eastAsia"/>
          <w:u w:color="FF0000"/>
        </w:rPr>
        <w:t>月</w:t>
      </w:r>
      <w:r w:rsidRPr="00F80430">
        <w:rPr>
          <w:rFonts w:hint="eastAsia"/>
          <w:u w:color="FF0000"/>
        </w:rPr>
        <w:t>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236</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25</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4</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25</w:t>
      </w:r>
      <w:r w:rsidRPr="00F80430">
        <w:rPr>
          <w:rFonts w:hint="eastAsia"/>
          <w:u w:color="FF0000"/>
        </w:rPr>
        <w:t>年</w:t>
      </w:r>
      <w:r w:rsidRPr="00F80430">
        <w:rPr>
          <w:rFonts w:hint="eastAsia"/>
          <w:u w:color="FF0000"/>
        </w:rPr>
        <w:t>3</w:t>
      </w:r>
      <w:r w:rsidRPr="00F80430">
        <w:rPr>
          <w:rFonts w:hint="eastAsia"/>
          <w:u w:color="FF0000"/>
        </w:rPr>
        <w:t>月</w:t>
      </w:r>
      <w:r w:rsidRPr="00F80430">
        <w:rPr>
          <w:rFonts w:hint="eastAsia"/>
          <w:u w:color="FF0000"/>
        </w:rPr>
        <w:t>29</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31</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145</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137</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24</w:t>
      </w:r>
      <w:r w:rsidRPr="00F80430">
        <w:rPr>
          <w:rFonts w:hint="eastAsia"/>
          <w:u w:color="FF0000"/>
        </w:rPr>
        <w:t>年</w:t>
      </w:r>
      <w:r w:rsidRPr="00F80430">
        <w:rPr>
          <w:rFonts w:hint="eastAsia"/>
          <w:u w:color="FF0000"/>
        </w:rPr>
        <w:t>5</w:t>
      </w:r>
      <w:r w:rsidRPr="00F80430">
        <w:rPr>
          <w:rFonts w:hint="eastAsia"/>
          <w:u w:color="FF0000"/>
        </w:rPr>
        <w:t>月</w:t>
      </w:r>
      <w:r w:rsidRPr="00F80430">
        <w:rPr>
          <w:rFonts w:hint="eastAsia"/>
          <w:u w:color="FF0000"/>
        </w:rPr>
        <w:t>31</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133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23</w:t>
      </w:r>
      <w:r w:rsidRPr="00F80430">
        <w:rPr>
          <w:rFonts w:hint="eastAsia"/>
          <w:u w:color="FF0000"/>
        </w:rPr>
        <w:t>年</w:t>
      </w:r>
      <w:r w:rsidRPr="00F80430">
        <w:rPr>
          <w:rFonts w:hint="eastAsia"/>
          <w:u w:color="FF0000"/>
        </w:rPr>
        <w:t>7</w:t>
      </w:r>
      <w:r w:rsidRPr="00F80430">
        <w:rPr>
          <w:rFonts w:hint="eastAsia"/>
          <w:u w:color="FF0000"/>
        </w:rPr>
        <w:t>月</w:t>
      </w:r>
      <w:r w:rsidRPr="00F80430">
        <w:rPr>
          <w:rFonts w:hint="eastAsia"/>
          <w:u w:color="FF0000"/>
        </w:rPr>
        <w:t>6</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103</w:t>
      </w:r>
      <w:r w:rsidRPr="00F80430">
        <w:rPr>
          <w:rFonts w:hint="eastAsia"/>
          <w:u w:color="FF0000"/>
        </w:rPr>
        <w:t>号】</w:t>
      </w:r>
      <w:r w:rsidRPr="00F80430">
        <w:rPr>
          <w:u w:color="FF0000"/>
        </w:rPr>
        <w:tab/>
      </w:r>
      <w:r w:rsidRPr="00F80430">
        <w:rPr>
          <w:rFonts w:hint="eastAsia"/>
          <w:u w:color="FF0000"/>
        </w:rPr>
        <w:t>（改正なし）</w:t>
      </w:r>
    </w:p>
    <w:p w:rsidR="00A5668A" w:rsidRPr="00F80430" w:rsidRDefault="00A5668A" w:rsidP="00A5668A">
      <w:pPr>
        <w:rPr>
          <w:rFonts w:hint="eastAsia"/>
          <w:u w:color="FF0000"/>
        </w:rPr>
      </w:pPr>
      <w:r w:rsidRPr="00F80430">
        <w:rPr>
          <w:rFonts w:hint="eastAsia"/>
          <w:u w:color="FF0000"/>
        </w:rPr>
        <w:t>【昭和</w:t>
      </w:r>
      <w:r w:rsidRPr="00F80430">
        <w:rPr>
          <w:rFonts w:hint="eastAsia"/>
          <w:u w:color="FF0000"/>
        </w:rPr>
        <w:t>23</w:t>
      </w:r>
      <w:r w:rsidRPr="00F80430">
        <w:rPr>
          <w:rFonts w:hint="eastAsia"/>
          <w:u w:color="FF0000"/>
        </w:rPr>
        <w:t>年</w:t>
      </w:r>
      <w:r w:rsidRPr="00F80430">
        <w:rPr>
          <w:rFonts w:hint="eastAsia"/>
          <w:u w:color="FF0000"/>
        </w:rPr>
        <w:t>4</w:t>
      </w:r>
      <w:r w:rsidRPr="00F80430">
        <w:rPr>
          <w:rFonts w:hint="eastAsia"/>
          <w:u w:color="FF0000"/>
        </w:rPr>
        <w:t>月</w:t>
      </w:r>
      <w:r w:rsidRPr="00F80430">
        <w:rPr>
          <w:rFonts w:hint="eastAsia"/>
          <w:u w:color="FF0000"/>
        </w:rPr>
        <w:t>13</w:t>
      </w:r>
      <w:r w:rsidRPr="00F80430">
        <w:rPr>
          <w:rFonts w:hint="eastAsia"/>
          <w:u w:color="FF0000"/>
        </w:rPr>
        <w:t>日</w:t>
      </w:r>
      <w:r w:rsidRPr="00F80430">
        <w:rPr>
          <w:rFonts w:hint="eastAsia"/>
          <w:u w:color="FF0000"/>
        </w:rPr>
        <w:tab/>
      </w:r>
      <w:r w:rsidRPr="00F80430">
        <w:rPr>
          <w:rFonts w:hint="eastAsia"/>
          <w:u w:color="FF0000"/>
        </w:rPr>
        <w:t>法律第</w:t>
      </w:r>
      <w:r w:rsidRPr="00F80430">
        <w:rPr>
          <w:rFonts w:hint="eastAsia"/>
          <w:u w:color="FF0000"/>
        </w:rPr>
        <w:t>25</w:t>
      </w:r>
      <w:r w:rsidRPr="00F80430">
        <w:rPr>
          <w:rFonts w:hint="eastAsia"/>
          <w:u w:color="FF0000"/>
        </w:rPr>
        <w:t>号】</w:t>
      </w:r>
    </w:p>
    <w:p w:rsidR="00A5668A" w:rsidRPr="00F80430" w:rsidRDefault="00A5668A" w:rsidP="00A5668A">
      <w:pPr>
        <w:rPr>
          <w:rFonts w:hint="eastAsia"/>
          <w:u w:color="FF0000"/>
        </w:rPr>
      </w:pPr>
    </w:p>
    <w:p w:rsidR="00A5668A" w:rsidRPr="00F80430" w:rsidRDefault="00A5668A" w:rsidP="00A5668A">
      <w:pPr>
        <w:ind w:left="178" w:hangingChars="85" w:hanging="178"/>
        <w:rPr>
          <w:rFonts w:hint="eastAsia"/>
          <w:u w:color="FF0000"/>
        </w:rPr>
      </w:pPr>
      <w:r w:rsidRPr="00F80430">
        <w:rPr>
          <w:rFonts w:hint="eastAsia"/>
          <w:u w:color="FF0000"/>
        </w:rPr>
        <w:t>第百三十条　会員は、有価証券市場における売買取引の受託については、その所属する証券取引所の定める受託契約準則によらなければならない。</w:t>
      </w:r>
    </w:p>
    <w:p w:rsidR="00A5668A" w:rsidRPr="00F80430" w:rsidRDefault="00A5668A" w:rsidP="00A5668A">
      <w:pPr>
        <w:ind w:left="178" w:hangingChars="85" w:hanging="178"/>
        <w:rPr>
          <w:rFonts w:hint="eastAsia"/>
          <w:u w:color="FF0000"/>
        </w:rPr>
      </w:pPr>
      <w:r w:rsidRPr="00F80430">
        <w:rPr>
          <w:rFonts w:hint="eastAsia"/>
          <w:u w:color="FF0000"/>
        </w:rPr>
        <w:t>②　証券取引所は、その受託契約準則において、左に掲げる事項に関する細則を定めなけ</w:t>
      </w:r>
      <w:r w:rsidRPr="00F80430">
        <w:rPr>
          <w:rFonts w:hint="eastAsia"/>
          <w:u w:color="FF0000"/>
        </w:rPr>
        <w:lastRenderedPageBreak/>
        <w:t>ればならない。</w:t>
      </w:r>
    </w:p>
    <w:p w:rsidR="00A5668A" w:rsidRPr="00F80430" w:rsidRDefault="00A5668A" w:rsidP="00A5668A">
      <w:pPr>
        <w:ind w:leftChars="86" w:left="359" w:hangingChars="85" w:hanging="178"/>
        <w:rPr>
          <w:rFonts w:hint="eastAsia"/>
          <w:u w:color="FF0000"/>
        </w:rPr>
      </w:pPr>
      <w:r w:rsidRPr="00F80430">
        <w:rPr>
          <w:rFonts w:hint="eastAsia"/>
          <w:u w:color="FF0000"/>
        </w:rPr>
        <w:t>一　売買取引の受託の条件</w:t>
      </w:r>
    </w:p>
    <w:p w:rsidR="00A5668A" w:rsidRPr="00F80430" w:rsidRDefault="00A5668A" w:rsidP="00A5668A">
      <w:pPr>
        <w:ind w:leftChars="86" w:left="359" w:hangingChars="85" w:hanging="178"/>
        <w:rPr>
          <w:rFonts w:hint="eastAsia"/>
          <w:u w:color="FF0000"/>
        </w:rPr>
      </w:pPr>
      <w:r w:rsidRPr="00F80430">
        <w:rPr>
          <w:rFonts w:hint="eastAsia"/>
          <w:u w:color="FF0000"/>
        </w:rPr>
        <w:t>二　受渡その他の決済方法</w:t>
      </w:r>
    </w:p>
    <w:p w:rsidR="00A5668A" w:rsidRPr="00F80430" w:rsidRDefault="00A5668A" w:rsidP="00A5668A">
      <w:pPr>
        <w:ind w:leftChars="86" w:left="359" w:hangingChars="85" w:hanging="178"/>
        <w:rPr>
          <w:rFonts w:hint="eastAsia"/>
          <w:u w:color="FF0000"/>
        </w:rPr>
      </w:pPr>
      <w:r w:rsidRPr="00F80430">
        <w:rPr>
          <w:rFonts w:hint="eastAsia"/>
          <w:u w:color="FF0000"/>
        </w:rPr>
        <w:t>三　売買取引の受託についての信用の供与に関する事項</w:t>
      </w:r>
    </w:p>
    <w:p w:rsidR="00A5668A" w:rsidRPr="00F80430" w:rsidRDefault="00A5668A" w:rsidP="00A5668A">
      <w:pPr>
        <w:ind w:leftChars="86" w:left="359" w:hangingChars="85" w:hanging="178"/>
        <w:rPr>
          <w:rFonts w:hint="eastAsia"/>
          <w:u w:color="FF0000"/>
        </w:rPr>
      </w:pPr>
      <w:r w:rsidRPr="00F80430">
        <w:rPr>
          <w:rFonts w:hint="eastAsia"/>
          <w:u w:color="FF0000"/>
        </w:rPr>
        <w:t>四　委託手数料の料率及び徴収の方法</w:t>
      </w:r>
    </w:p>
    <w:p w:rsidR="00A5668A" w:rsidRPr="00F80430" w:rsidRDefault="00A5668A" w:rsidP="00A5668A">
      <w:pPr>
        <w:ind w:leftChars="86" w:left="359" w:hangingChars="85" w:hanging="178"/>
        <w:rPr>
          <w:rFonts w:hint="eastAsia"/>
          <w:u w:color="FF0000"/>
        </w:rPr>
      </w:pPr>
      <w:r w:rsidRPr="00F80430">
        <w:rPr>
          <w:rFonts w:hint="eastAsia"/>
          <w:u w:color="FF0000"/>
        </w:rPr>
        <w:t>五　前各号に掲げる事項の外売買取引の受託に関し必要な事項</w:t>
      </w:r>
    </w:p>
    <w:p w:rsidR="00A5668A" w:rsidRPr="00F80430" w:rsidRDefault="00A5668A" w:rsidP="00A5668A">
      <w:pPr>
        <w:ind w:left="178" w:hangingChars="85" w:hanging="178"/>
        <w:rPr>
          <w:rFonts w:hint="eastAsia"/>
          <w:u w:color="FF0000"/>
        </w:rPr>
      </w:pPr>
      <w:r w:rsidRPr="00F80430">
        <w:rPr>
          <w:rFonts w:hint="eastAsia"/>
          <w:u w:color="FF0000"/>
        </w:rPr>
        <w:t>③　証券取引所は、その受託契約準則を変更したときは、遅滞なくその旨を証券取引委員会に届け出なければならない。</w:t>
      </w:r>
    </w:p>
    <w:p w:rsidR="00A5668A" w:rsidRPr="00F80430" w:rsidRDefault="00A5668A" w:rsidP="00A5668A">
      <w:pPr>
        <w:rPr>
          <w:u w:color="FF0000"/>
        </w:rPr>
      </w:pPr>
    </w:p>
    <w:sectPr w:rsidR="00A5668A" w:rsidRPr="00F8043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70F" w:rsidRDefault="0014370F">
      <w:r>
        <w:separator/>
      </w:r>
    </w:p>
  </w:endnote>
  <w:endnote w:type="continuationSeparator" w:id="0">
    <w:p w:rsidR="0014370F" w:rsidRDefault="0014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2311">
      <w:rPr>
        <w:rStyle w:val="a4"/>
        <w:noProof/>
      </w:rPr>
      <w:t>1</w:t>
    </w:r>
    <w:r>
      <w:rPr>
        <w:rStyle w:val="a4"/>
      </w:rPr>
      <w:fldChar w:fldCharType="end"/>
    </w:r>
  </w:p>
  <w:p w:rsidR="00BB6331" w:rsidRPr="004E1174" w:rsidRDefault="004E1174" w:rsidP="004E1174">
    <w:pPr>
      <w:pStyle w:val="a3"/>
      <w:ind w:right="360"/>
    </w:pPr>
    <w:r>
      <w:rPr>
        <w:rFonts w:ascii="Times New Roman" w:hAnsi="Times New Roman" w:hint="eastAsia"/>
        <w:noProof/>
        <w:kern w:val="0"/>
        <w:szCs w:val="21"/>
      </w:rPr>
      <w:t xml:space="preserve">金融商品取引法　</w:t>
    </w:r>
    <w:r w:rsidRPr="004E1174">
      <w:rPr>
        <w:rFonts w:ascii="Times New Roman" w:hAnsi="Times New Roman"/>
        <w:noProof/>
        <w:kern w:val="0"/>
        <w:szCs w:val="21"/>
      </w:rPr>
      <w:fldChar w:fldCharType="begin"/>
    </w:r>
    <w:r w:rsidRPr="004E117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133</w:t>
    </w:r>
    <w:r>
      <w:rPr>
        <w:rFonts w:ascii="Times New Roman" w:hAnsi="Times New Roman" w:hint="eastAsia"/>
        <w:noProof/>
        <w:kern w:val="0"/>
        <w:szCs w:val="21"/>
      </w:rPr>
      <w:t>条</w:t>
    </w:r>
    <w:r>
      <w:rPr>
        <w:rFonts w:ascii="Times New Roman" w:hAnsi="Times New Roman" w:hint="eastAsia"/>
        <w:noProof/>
        <w:kern w:val="0"/>
        <w:szCs w:val="21"/>
      </w:rPr>
      <w:t>.doc</w:t>
    </w:r>
    <w:r w:rsidRPr="004E117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70F" w:rsidRDefault="0014370F">
      <w:r>
        <w:separator/>
      </w:r>
    </w:p>
  </w:footnote>
  <w:footnote w:type="continuationSeparator" w:id="0">
    <w:p w:rsidR="0014370F" w:rsidRDefault="001437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1B54"/>
    <w:rsid w:val="000B773C"/>
    <w:rsid w:val="00115BD4"/>
    <w:rsid w:val="00135499"/>
    <w:rsid w:val="0014370F"/>
    <w:rsid w:val="003047E7"/>
    <w:rsid w:val="003A405B"/>
    <w:rsid w:val="004E1174"/>
    <w:rsid w:val="004F444E"/>
    <w:rsid w:val="005A470D"/>
    <w:rsid w:val="005D7AA7"/>
    <w:rsid w:val="0062327C"/>
    <w:rsid w:val="00641E16"/>
    <w:rsid w:val="007014DC"/>
    <w:rsid w:val="0079752B"/>
    <w:rsid w:val="007D62A0"/>
    <w:rsid w:val="007D76EA"/>
    <w:rsid w:val="00A5668A"/>
    <w:rsid w:val="00AC2311"/>
    <w:rsid w:val="00B417F6"/>
    <w:rsid w:val="00BB6331"/>
    <w:rsid w:val="00CC6B0D"/>
    <w:rsid w:val="00DA4EF6"/>
    <w:rsid w:val="00E11128"/>
    <w:rsid w:val="00F87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7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41B5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00130">
      <w:bodyDiv w:val="1"/>
      <w:marLeft w:val="0"/>
      <w:marRight w:val="0"/>
      <w:marTop w:val="0"/>
      <w:marBottom w:val="0"/>
      <w:divBdr>
        <w:top w:val="none" w:sz="0" w:space="0" w:color="auto"/>
        <w:left w:val="none" w:sz="0" w:space="0" w:color="auto"/>
        <w:bottom w:val="none" w:sz="0" w:space="0" w:color="auto"/>
        <w:right w:val="none" w:sz="0" w:space="0" w:color="auto"/>
      </w:divBdr>
    </w:div>
    <w:div w:id="1408915013">
      <w:bodyDiv w:val="1"/>
      <w:marLeft w:val="0"/>
      <w:marRight w:val="0"/>
      <w:marTop w:val="0"/>
      <w:marBottom w:val="0"/>
      <w:divBdr>
        <w:top w:val="none" w:sz="0" w:space="0" w:color="auto"/>
        <w:left w:val="none" w:sz="0" w:space="0" w:color="auto"/>
        <w:bottom w:val="none" w:sz="0" w:space="0" w:color="auto"/>
        <w:right w:val="none" w:sz="0" w:space="0" w:color="auto"/>
      </w:divBdr>
    </w:div>
    <w:div w:id="1429618800">
      <w:bodyDiv w:val="1"/>
      <w:marLeft w:val="0"/>
      <w:marRight w:val="0"/>
      <w:marTop w:val="0"/>
      <w:marBottom w:val="0"/>
      <w:divBdr>
        <w:top w:val="none" w:sz="0" w:space="0" w:color="auto"/>
        <w:left w:val="none" w:sz="0" w:space="0" w:color="auto"/>
        <w:bottom w:val="none" w:sz="0" w:space="0" w:color="auto"/>
        <w:right w:val="none" w:sz="0" w:space="0" w:color="auto"/>
      </w:divBdr>
    </w:div>
    <w:div w:id="1581863695">
      <w:bodyDiv w:val="1"/>
      <w:marLeft w:val="0"/>
      <w:marRight w:val="0"/>
      <w:marTop w:val="0"/>
      <w:marBottom w:val="0"/>
      <w:divBdr>
        <w:top w:val="none" w:sz="0" w:space="0" w:color="auto"/>
        <w:left w:val="none" w:sz="0" w:space="0" w:color="auto"/>
        <w:bottom w:val="none" w:sz="0" w:space="0" w:color="auto"/>
        <w:right w:val="none" w:sz="0" w:space="0" w:color="auto"/>
      </w:divBdr>
    </w:div>
    <w:div w:id="1600983880">
      <w:bodyDiv w:val="1"/>
      <w:marLeft w:val="0"/>
      <w:marRight w:val="0"/>
      <w:marTop w:val="0"/>
      <w:marBottom w:val="0"/>
      <w:divBdr>
        <w:top w:val="none" w:sz="0" w:space="0" w:color="auto"/>
        <w:left w:val="none" w:sz="0" w:space="0" w:color="auto"/>
        <w:bottom w:val="none" w:sz="0" w:space="0" w:color="auto"/>
        <w:right w:val="none" w:sz="0" w:space="0" w:color="auto"/>
      </w:divBdr>
    </w:div>
    <w:div w:id="201945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1031</Words>
  <Characters>5879</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2024-07-03T06:06:00Z</dcterms:created>
  <dcterms:modified xsi:type="dcterms:W3CDTF">2024-07-03T06:06:00Z</dcterms:modified>
</cp:coreProperties>
</file>