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1F7" w:rsidRDefault="00DE61F7" w:rsidP="00DE61F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E61F7" w:rsidRDefault="00BB6331" w:rsidP="00BB6331">
      <w:pPr>
        <w:rPr>
          <w:rFonts w:hint="eastAsia"/>
        </w:rPr>
      </w:pPr>
    </w:p>
    <w:p w:rsidR="00585A33" w:rsidRDefault="00585A33" w:rsidP="00DE61F7">
      <w:pPr>
        <w:ind w:leftChars="85" w:left="178"/>
        <w:rPr>
          <w:rFonts w:hint="eastAsia"/>
        </w:rPr>
      </w:pPr>
      <w:r>
        <w:rPr>
          <w:rFonts w:hint="eastAsia"/>
        </w:rPr>
        <w:t>（特別代理人の選任の管轄）</w:t>
      </w:r>
    </w:p>
    <w:p w:rsidR="00BB6331" w:rsidRDefault="00585A33" w:rsidP="00DE61F7">
      <w:pPr>
        <w:ind w:left="179" w:hangingChars="85" w:hanging="179"/>
        <w:rPr>
          <w:rFonts w:hint="eastAsia"/>
        </w:rPr>
      </w:pPr>
      <w:r w:rsidRPr="00DE61F7">
        <w:rPr>
          <w:rFonts w:hint="eastAsia"/>
          <w:b/>
        </w:rPr>
        <w:t>第八十八条の二十一</w:t>
      </w:r>
      <w:r>
        <w:rPr>
          <w:rFonts w:hint="eastAsia"/>
        </w:rPr>
        <w:t xml:space="preserve">　特別代理人の選任は、金融商品会員制法人の主たる事務所の所在地の地方裁判所の管轄とする。</w:t>
      </w:r>
    </w:p>
    <w:p w:rsidR="00641E16" w:rsidRDefault="00641E16" w:rsidP="00BB6331">
      <w:pPr>
        <w:rPr>
          <w:rFonts w:hint="eastAsia"/>
        </w:rPr>
      </w:pPr>
    </w:p>
    <w:p w:rsidR="00641E16" w:rsidRDefault="00641E16" w:rsidP="00BB6331">
      <w:pPr>
        <w:rPr>
          <w:rFonts w:hint="eastAsia"/>
        </w:rPr>
      </w:pPr>
    </w:p>
    <w:p w:rsidR="00DE61F7" w:rsidRDefault="00DE61F7" w:rsidP="00DE61F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E61F7" w:rsidRDefault="00DE61F7" w:rsidP="00DE61F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7B53">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7B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7B53">
        <w:rPr>
          <w:rFonts w:hint="eastAsia"/>
        </w:rPr>
        <w:t>（改正なし）</w:t>
      </w:r>
    </w:p>
    <w:p w:rsidR="006C79AC" w:rsidRDefault="006C79AC" w:rsidP="006C79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6E29">
        <w:tab/>
      </w:r>
      <w:r w:rsidR="00236E29">
        <w:rPr>
          <w:rFonts w:hint="eastAsia"/>
        </w:rPr>
        <w:t>（改正なし）</w:t>
      </w:r>
    </w:p>
    <w:p w:rsidR="006C79AC" w:rsidRDefault="00BB6331" w:rsidP="006C79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C79AC" w:rsidRDefault="006C79AC" w:rsidP="006C79AC"/>
    <w:p w:rsidR="006C79AC" w:rsidRDefault="006C79AC" w:rsidP="006C79AC">
      <w:r>
        <w:rPr>
          <w:rFonts w:hint="eastAsia"/>
        </w:rPr>
        <w:t>（改正後）</w:t>
      </w:r>
    </w:p>
    <w:p w:rsidR="006C79AC" w:rsidRDefault="006C79AC" w:rsidP="006C79AC">
      <w:pPr>
        <w:rPr>
          <w:rFonts w:hint="eastAsia"/>
        </w:rPr>
      </w:pPr>
      <w:r>
        <w:rPr>
          <w:rFonts w:hint="eastAsia"/>
        </w:rPr>
        <w:t>（特別代理人の選任の管轄）</w:t>
      </w:r>
    </w:p>
    <w:p w:rsidR="006C79AC" w:rsidRDefault="006C79AC" w:rsidP="006C79AC">
      <w:pPr>
        <w:ind w:left="178" w:hangingChars="85" w:hanging="178"/>
        <w:rPr>
          <w:rFonts w:hint="eastAsia"/>
        </w:rPr>
      </w:pPr>
      <w:r>
        <w:rPr>
          <w:rFonts w:hint="eastAsia"/>
        </w:rPr>
        <w:t>第八十八条の二十一　特別代理人の選任は、金融商品会員制法人の主たる事務所の所在地の地方裁判所の管轄とする。</w:t>
      </w:r>
    </w:p>
    <w:p w:rsidR="006C79AC" w:rsidRPr="006C79AC" w:rsidRDefault="006C79AC" w:rsidP="006C79AC">
      <w:pPr>
        <w:ind w:left="178" w:hangingChars="85" w:hanging="178"/>
      </w:pPr>
    </w:p>
    <w:p w:rsidR="006C79AC" w:rsidRDefault="006C79AC" w:rsidP="006C79AC">
      <w:pPr>
        <w:ind w:left="178" w:hangingChars="85" w:hanging="178"/>
      </w:pPr>
      <w:r>
        <w:rPr>
          <w:rFonts w:hint="eastAsia"/>
        </w:rPr>
        <w:t>（改正前）</w:t>
      </w:r>
    </w:p>
    <w:p w:rsidR="006C79AC" w:rsidRDefault="006C79AC" w:rsidP="006C79AC">
      <w:pPr>
        <w:rPr>
          <w:u w:val="single" w:color="FF0000"/>
        </w:rPr>
      </w:pPr>
      <w:r>
        <w:rPr>
          <w:rFonts w:hint="eastAsia"/>
          <w:u w:val="single" w:color="FF0000"/>
        </w:rPr>
        <w:t>（新設）</w:t>
      </w:r>
    </w:p>
    <w:p w:rsidR="006C79AC" w:rsidRDefault="006C79AC" w:rsidP="006C79AC"/>
    <w:p w:rsidR="00BB6331" w:rsidRPr="006C79AC" w:rsidRDefault="00BB6331" w:rsidP="006C79AC"/>
    <w:sectPr w:rsidR="00BB6331" w:rsidRPr="006C79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909" w:rsidRDefault="00871909">
      <w:r>
        <w:separator/>
      </w:r>
    </w:p>
  </w:endnote>
  <w:endnote w:type="continuationSeparator" w:id="0">
    <w:p w:rsidR="00871909" w:rsidRDefault="0087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984">
      <w:rPr>
        <w:rStyle w:val="a4"/>
        <w:noProof/>
      </w:rPr>
      <w:t>1</w:t>
    </w:r>
    <w:r>
      <w:rPr>
        <w:rStyle w:val="a4"/>
      </w:rPr>
      <w:fldChar w:fldCharType="end"/>
    </w:r>
  </w:p>
  <w:p w:rsidR="00BB6331" w:rsidRDefault="00DE61F7" w:rsidP="00DE61F7">
    <w:pPr>
      <w:pStyle w:val="a3"/>
      <w:ind w:right="360"/>
    </w:pPr>
    <w:r>
      <w:rPr>
        <w:rFonts w:ascii="Times New Roman" w:hAnsi="Times New Roman" w:hint="eastAsia"/>
        <w:noProof/>
        <w:kern w:val="0"/>
        <w:szCs w:val="21"/>
      </w:rPr>
      <w:t xml:space="preserve">金融商品取引法　</w:t>
    </w:r>
    <w:r w:rsidRPr="00DE61F7">
      <w:rPr>
        <w:rFonts w:ascii="Times New Roman" w:hAnsi="Times New Roman"/>
        <w:noProof/>
        <w:kern w:val="0"/>
        <w:szCs w:val="21"/>
      </w:rPr>
      <w:fldChar w:fldCharType="begin"/>
    </w:r>
    <w:r w:rsidRPr="00DE61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21.doc</w:t>
    </w:r>
    <w:r w:rsidRPr="00DE61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909" w:rsidRDefault="00871909">
      <w:r>
        <w:separator/>
      </w:r>
    </w:p>
  </w:footnote>
  <w:footnote w:type="continuationSeparator" w:id="0">
    <w:p w:rsidR="00871909" w:rsidRDefault="00871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5DE1"/>
    <w:rsid w:val="00113899"/>
    <w:rsid w:val="00113984"/>
    <w:rsid w:val="001F7B53"/>
    <w:rsid w:val="00236E29"/>
    <w:rsid w:val="002706A2"/>
    <w:rsid w:val="00325609"/>
    <w:rsid w:val="00585A33"/>
    <w:rsid w:val="00641E16"/>
    <w:rsid w:val="006C79AC"/>
    <w:rsid w:val="007A7F86"/>
    <w:rsid w:val="007D76EA"/>
    <w:rsid w:val="007E4DBE"/>
    <w:rsid w:val="00871909"/>
    <w:rsid w:val="009A4E65"/>
    <w:rsid w:val="00BB6331"/>
    <w:rsid w:val="00C3174C"/>
    <w:rsid w:val="00DE6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6E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569569">
      <w:bodyDiv w:val="1"/>
      <w:marLeft w:val="0"/>
      <w:marRight w:val="0"/>
      <w:marTop w:val="0"/>
      <w:marBottom w:val="0"/>
      <w:divBdr>
        <w:top w:val="none" w:sz="0" w:space="0" w:color="auto"/>
        <w:left w:val="none" w:sz="0" w:space="0" w:color="auto"/>
        <w:bottom w:val="none" w:sz="0" w:space="0" w:color="auto"/>
        <w:right w:val="none" w:sz="0" w:space="0" w:color="auto"/>
      </w:divBdr>
    </w:div>
    <w:div w:id="1571037657">
      <w:bodyDiv w:val="1"/>
      <w:marLeft w:val="0"/>
      <w:marRight w:val="0"/>
      <w:marTop w:val="0"/>
      <w:marBottom w:val="0"/>
      <w:divBdr>
        <w:top w:val="none" w:sz="0" w:space="0" w:color="auto"/>
        <w:left w:val="none" w:sz="0" w:space="0" w:color="auto"/>
        <w:bottom w:val="none" w:sz="0" w:space="0" w:color="auto"/>
        <w:right w:val="none" w:sz="0" w:space="0" w:color="auto"/>
      </w:divBdr>
    </w:div>
    <w:div w:id="1591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2024-07-01T07:02:00Z</dcterms:created>
  <dcterms:modified xsi:type="dcterms:W3CDTF">2024-07-01T07:02:00Z</dcterms:modified>
</cp:coreProperties>
</file>