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7A5" w:rsidRDefault="00AA17A5" w:rsidP="00AA17A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A17A5" w:rsidRDefault="00BB6331" w:rsidP="00BB6331">
      <w:pPr>
        <w:rPr>
          <w:rFonts w:hint="eastAsia"/>
        </w:rPr>
      </w:pPr>
    </w:p>
    <w:p w:rsidR="00A063C3" w:rsidRPr="00A063C3" w:rsidRDefault="00A063C3" w:rsidP="00AA17A5">
      <w:pPr>
        <w:ind w:leftChars="85" w:left="178"/>
        <w:rPr>
          <w:rFonts w:hint="eastAsia"/>
        </w:rPr>
      </w:pPr>
      <w:r w:rsidRPr="00A063C3">
        <w:rPr>
          <w:rFonts w:hint="eastAsia"/>
        </w:rPr>
        <w:t>（商業登記法の準用）</w:t>
      </w:r>
    </w:p>
    <w:p w:rsidR="00A063C3" w:rsidRPr="00A063C3" w:rsidRDefault="00A063C3" w:rsidP="00AA17A5">
      <w:pPr>
        <w:ind w:left="179" w:hangingChars="85" w:hanging="179"/>
        <w:rPr>
          <w:rFonts w:hint="eastAsia"/>
        </w:rPr>
      </w:pPr>
      <w:r w:rsidRPr="00AA17A5">
        <w:rPr>
          <w:rFonts w:hint="eastAsia"/>
          <w:b/>
        </w:rPr>
        <w:t>第九十条</w:t>
      </w:r>
      <w:r w:rsidRPr="00A063C3">
        <w:rPr>
          <w:rFonts w:hint="eastAsia"/>
        </w:rPr>
        <w:t xml:space="preserve">　商業登記法（昭和三十八年法律第百二十五号）第二条から第五条まで、第七条から第十五条まで、第十七条から第二十三条の二まで、第二十四条（第十五号及び第十六号を除く。）、第二十五条から第二十七条まで、第四十七条第一項、第四十八条から第五十三条まで及び第百三十二条から第百四十八条までの規定は、金融商品会員制法人に関する登記について準用する。この場合において、同法第十七条第二項第一号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金融商品会員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八十九条の二第二項各号」と読み替えるものとするほか、必要な技術的読替えは、政令で定める。</w:t>
      </w:r>
    </w:p>
    <w:p w:rsidR="00641E16" w:rsidRPr="00A063C3" w:rsidRDefault="00641E16" w:rsidP="00BB6331">
      <w:pPr>
        <w:rPr>
          <w:rFonts w:hint="eastAsia"/>
        </w:rPr>
      </w:pPr>
    </w:p>
    <w:p w:rsidR="00641E16" w:rsidRDefault="00641E16" w:rsidP="00BB6331">
      <w:pPr>
        <w:rPr>
          <w:rFonts w:hint="eastAsia"/>
        </w:rPr>
      </w:pPr>
    </w:p>
    <w:p w:rsidR="00AA17A5" w:rsidRDefault="00AA17A5" w:rsidP="00AA17A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17A5" w:rsidRDefault="00AA17A5" w:rsidP="00AA17A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3DA7">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3DA7">
        <w:rPr>
          <w:rFonts w:hint="eastAsia"/>
        </w:rPr>
        <w:t>（改正なし）</w:t>
      </w:r>
    </w:p>
    <w:p w:rsidR="00121BBF" w:rsidRDefault="00121BBF" w:rsidP="00121B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7961">
        <w:tab/>
      </w:r>
      <w:r w:rsidR="001E7961">
        <w:rPr>
          <w:rFonts w:hint="eastAsia"/>
        </w:rPr>
        <w:t>（改正なし）</w:t>
      </w:r>
    </w:p>
    <w:p w:rsidR="00121BBF" w:rsidRDefault="00BB6331" w:rsidP="00121B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67B5" w:rsidRDefault="00A767B5" w:rsidP="00A767B5"/>
    <w:p w:rsidR="00121BBF" w:rsidRDefault="00121BBF" w:rsidP="00121BBF">
      <w:r>
        <w:rPr>
          <w:rFonts w:hint="eastAsia"/>
        </w:rPr>
        <w:t>（改正後）</w:t>
      </w:r>
    </w:p>
    <w:p w:rsidR="00121BBF" w:rsidRPr="00C4770B" w:rsidRDefault="00121BBF" w:rsidP="00121BBF">
      <w:pPr>
        <w:rPr>
          <w:rFonts w:hint="eastAsia"/>
          <w:u w:val="single" w:color="FF0000"/>
        </w:rPr>
      </w:pPr>
      <w:r w:rsidRPr="00C4770B">
        <w:rPr>
          <w:rFonts w:hint="eastAsia"/>
          <w:u w:val="single" w:color="FF0000"/>
        </w:rPr>
        <w:t>（商業登記法</w:t>
      </w:r>
      <w:r w:rsidR="00A063C3" w:rsidRPr="00A063C3">
        <w:rPr>
          <w:rFonts w:hint="eastAsia"/>
          <w:u w:val="double" w:color="FF0000"/>
        </w:rPr>
        <w:t xml:space="preserve">　</w:t>
      </w:r>
      <w:r w:rsidRPr="00C4770B">
        <w:rPr>
          <w:rFonts w:hint="eastAsia"/>
          <w:u w:val="single" w:color="FF0000"/>
        </w:rPr>
        <w:t>の準用）</w:t>
      </w:r>
    </w:p>
    <w:p w:rsidR="00121BBF" w:rsidRDefault="00121BBF" w:rsidP="00121BBF">
      <w:pPr>
        <w:ind w:left="178" w:hangingChars="85" w:hanging="178"/>
        <w:rPr>
          <w:rFonts w:hint="eastAsia"/>
        </w:rPr>
      </w:pPr>
      <w:r w:rsidRPr="00C4770B">
        <w:rPr>
          <w:rFonts w:hint="eastAsia"/>
          <w:u w:val="single" w:color="FF0000"/>
        </w:rPr>
        <w:t>第九十条</w:t>
      </w:r>
      <w:r>
        <w:rPr>
          <w:rFonts w:hint="eastAsia"/>
        </w:rPr>
        <w:t xml:space="preserve">　商業登記法（昭和三十八年法律第百二十五号）第二条から第五条まで、第七条から第十五条まで、第十七条から第二十三条の二まで、第二十四条（第十五号及び第十六号</w:t>
      </w:r>
      <w:r>
        <w:rPr>
          <w:rFonts w:hint="eastAsia"/>
        </w:rPr>
        <w:lastRenderedPageBreak/>
        <w:t>を除く。）、第二十五条から第二十七条まで、第四十七条第一項、第四十八条から第五十三条まで及び第百三十二条から第百四十八条まで</w:t>
      </w:r>
      <w:r w:rsidR="00A063C3" w:rsidRPr="00A063C3">
        <w:rPr>
          <w:rFonts w:hint="eastAsia"/>
          <w:u w:val="double" w:color="FF0000"/>
        </w:rPr>
        <w:t xml:space="preserve">　</w:t>
      </w:r>
      <w:r>
        <w:rPr>
          <w:rFonts w:hint="eastAsia"/>
        </w:rPr>
        <w:t>の規定は、</w:t>
      </w:r>
      <w:r w:rsidRPr="00C4770B">
        <w:rPr>
          <w:rFonts w:hint="eastAsia"/>
          <w:u w:val="single" w:color="FF0000"/>
        </w:rPr>
        <w:t>金融商品会員制法人に関する</w:t>
      </w:r>
      <w:r>
        <w:rPr>
          <w:rFonts w:hint="eastAsia"/>
        </w:rPr>
        <w:t>登記について準用する。この場合において、</w:t>
      </w:r>
      <w:r w:rsidR="00A063C3" w:rsidRPr="00A063C3">
        <w:rPr>
          <w:rFonts w:hint="eastAsia"/>
          <w:u w:val="double" w:color="FF0000"/>
        </w:rPr>
        <w:t>同法第十七条第二項第一号</w:t>
      </w:r>
      <w:r>
        <w:rPr>
          <w:rFonts w:hint="eastAsia"/>
        </w:rPr>
        <w:t>中「商号及び本店」とあるのは「名称及び主たる事務所」と、</w:t>
      </w:r>
      <w:r w:rsidRPr="00C4770B">
        <w:rPr>
          <w:rFonts w:hint="eastAsia"/>
          <w:u w:val="single" w:color="FF0000"/>
        </w:rPr>
        <w:t>同法</w:t>
      </w:r>
      <w:r>
        <w:rPr>
          <w:rFonts w:hint="eastAsia"/>
        </w:rPr>
        <w:t>第四十八条、第四十九条第一項、第五十条第二項及び第四項並びに第百三十八条第一項及び第二項中「支店」とあるのは「従たる事務所」と</w:t>
      </w:r>
      <w:r w:rsidRPr="00C4770B">
        <w:rPr>
          <w:rFonts w:hint="eastAsia"/>
          <w:u w:val="single" w:color="FF0000"/>
        </w:rPr>
        <w:t>、同法第十七条第三項及び第二十条第三項中「会社の支店」とあるのは「金融商品会員制法人の従たる事務所」と、</w:t>
      </w:r>
      <w:r>
        <w:rPr>
          <w:rFonts w:hint="eastAsia"/>
        </w:rPr>
        <w:t>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w:t>
      </w:r>
      <w:r w:rsidRPr="00C4770B">
        <w:rPr>
          <w:rFonts w:hint="eastAsia"/>
          <w:u w:val="single" w:color="FF0000"/>
        </w:rPr>
        <w:t>金融商品取引法第八十九条の二第二項各号</w:t>
      </w:r>
      <w:r>
        <w:rPr>
          <w:rFonts w:hint="eastAsia"/>
        </w:rPr>
        <w:t>」と</w:t>
      </w:r>
      <w:r w:rsidR="00A063C3" w:rsidRPr="00A063C3">
        <w:rPr>
          <w:rFonts w:hint="eastAsia"/>
          <w:u w:val="double" w:color="FF0000"/>
        </w:rPr>
        <w:t xml:space="preserve">　</w:t>
      </w:r>
      <w:r>
        <w:rPr>
          <w:rFonts w:hint="eastAsia"/>
        </w:rPr>
        <w:t>読み替えるものとするほか、必要な技術的読替えは、政令で定める。</w:t>
      </w:r>
    </w:p>
    <w:p w:rsidR="00121BBF" w:rsidRPr="00121BBF" w:rsidRDefault="00121BBF" w:rsidP="00121BBF">
      <w:pPr>
        <w:ind w:left="178" w:hangingChars="85" w:hanging="178"/>
      </w:pPr>
    </w:p>
    <w:p w:rsidR="00121BBF" w:rsidRDefault="00121BBF" w:rsidP="00121BBF">
      <w:pPr>
        <w:ind w:left="178" w:hangingChars="85" w:hanging="178"/>
      </w:pPr>
      <w:r>
        <w:rPr>
          <w:rFonts w:hint="eastAsia"/>
        </w:rPr>
        <w:t>（改正前）</w:t>
      </w:r>
    </w:p>
    <w:p w:rsidR="00121BBF" w:rsidRDefault="00121BBF" w:rsidP="00121BBF">
      <w:pPr>
        <w:rPr>
          <w:u w:val="single" w:color="FF0000"/>
        </w:rPr>
      </w:pPr>
      <w:r>
        <w:rPr>
          <w:rFonts w:hint="eastAsia"/>
          <w:u w:val="single" w:color="FF0000"/>
        </w:rPr>
        <w:t>（新設）</w:t>
      </w:r>
    </w:p>
    <w:p w:rsidR="008637E3" w:rsidRPr="008637E3" w:rsidRDefault="008637E3" w:rsidP="008637E3">
      <w:pPr>
        <w:ind w:left="178" w:hangingChars="85" w:hanging="178"/>
        <w:rPr>
          <w:rFonts w:hint="eastAsia"/>
        </w:rPr>
      </w:pPr>
      <w:r w:rsidRPr="00B849FD">
        <w:rPr>
          <w:rFonts w:hint="eastAsia"/>
          <w:u w:val="single" w:color="FF0000"/>
        </w:rPr>
        <w:t>第八十九条の十一</w:t>
      </w:r>
      <w:r w:rsidRPr="00531B2D">
        <w:rPr>
          <w:rFonts w:hint="eastAsia"/>
        </w:rPr>
        <w:t xml:space="preserve">　</w:t>
      </w:r>
      <w:r w:rsidRPr="00B849FD">
        <w:rPr>
          <w:rFonts w:hint="eastAsia"/>
        </w:rPr>
        <w:t>商業登記法（昭和三十八年法律第百二十五号）第二条から第五条まで、第七条から第十五条まで、第十七条から第二十三条の二まで、</w:t>
      </w:r>
      <w:r w:rsidRPr="008637E3">
        <w:rPr>
          <w:rFonts w:hint="eastAsia"/>
        </w:rPr>
        <w:t>第二十四条（第十五号及び第十六号を除く。）、第二十五条から第二十七条まで、第四十七条第一項、第四十八条から第五十三条まで及び第百三十二条から第百四十八条まで</w:t>
      </w:r>
      <w:r w:rsidRPr="00A063C3">
        <w:rPr>
          <w:rFonts w:hint="eastAsia"/>
          <w:u w:val="double" w:color="FF0000"/>
        </w:rPr>
        <w:t>並びに会社法第九百三十七条第一項（第一号イに係る部分に限る。）</w:t>
      </w:r>
      <w:r w:rsidRPr="008637E3">
        <w:rPr>
          <w:rFonts w:hint="eastAsia"/>
        </w:rPr>
        <w:t>の規定は、</w:t>
      </w:r>
      <w:r w:rsidRPr="00C4770B">
        <w:rPr>
          <w:rFonts w:hint="eastAsia"/>
          <w:u w:val="single" w:color="FF0000"/>
        </w:rPr>
        <w:t>この法律による</w:t>
      </w:r>
      <w:r w:rsidRPr="008637E3">
        <w:rPr>
          <w:rFonts w:hint="eastAsia"/>
        </w:rPr>
        <w:t>登記について準用する。この場合において、商業登記法第十七条第二項第一号中「商号及び本店」とあるのは「名称及び主たる事務所」と、</w:t>
      </w:r>
      <w:r w:rsidRPr="00C4770B">
        <w:rPr>
          <w:rFonts w:hint="eastAsia"/>
          <w:u w:val="single" w:color="FF0000"/>
        </w:rPr>
        <w:t>同条第三項並びに同法第二十条第三項、</w:t>
      </w:r>
      <w:r w:rsidRPr="008637E3">
        <w:rPr>
          <w:rFonts w:hint="eastAsia"/>
        </w:rPr>
        <w:t>第四十八条、第四十九条第一項、第五十条第二項及び第四項並びに第百三十八条第一項及び第二項中「支店」とあるのは「従たる事務所」と</w:t>
      </w:r>
      <w:r w:rsidRPr="00C4770B">
        <w:rPr>
          <w:rFonts w:hint="eastAsia"/>
          <w:u w:val="single" w:color="FF0000"/>
        </w:rPr>
        <w:t>、</w:t>
      </w:r>
      <w:r w:rsidRPr="008637E3">
        <w:rPr>
          <w:rFonts w:hint="eastAsia"/>
        </w:rPr>
        <w:t>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w:t>
      </w:r>
      <w:r w:rsidRPr="00C4770B">
        <w:rPr>
          <w:rFonts w:hint="eastAsia"/>
          <w:u w:val="single" w:color="FF0000"/>
        </w:rPr>
        <w:t>証券取引法第八十九条の三第二項各号</w:t>
      </w:r>
      <w:r w:rsidRPr="008637E3">
        <w:rPr>
          <w:rFonts w:hint="eastAsia"/>
        </w:rPr>
        <w:t>」と</w:t>
      </w:r>
      <w:r w:rsidRPr="00A063C3">
        <w:rPr>
          <w:rFonts w:hint="eastAsia"/>
          <w:u w:val="double" w:color="FF0000"/>
        </w:rPr>
        <w:t>、同法第五十三条中「新所在地における登記においては」とあるのは「新所在地において</w:t>
      </w:r>
      <w:r w:rsidRPr="00C4770B">
        <w:rPr>
          <w:rFonts w:hint="eastAsia"/>
          <w:u w:val="single" w:color="FF0000"/>
        </w:rPr>
        <w:t>証券取引法第八十九条の三第二項各号</w:t>
      </w:r>
      <w:r w:rsidRPr="00A063C3">
        <w:rPr>
          <w:rFonts w:hint="eastAsia"/>
          <w:u w:val="double" w:color="FF0000"/>
        </w:rPr>
        <w:t>に掲げる事項を登記する場合には」と、会社法第九百三十七条第一項中「本店（第一号トに規定する場合であって当該決議によって第九百三十条第二項各号に掲げる事項についての登記がされているときにあっては、本店及び当該登記に係る支店）」とあるのは「主たる事務所及び従たる事務所」と</w:t>
      </w:r>
      <w:r w:rsidRPr="008637E3">
        <w:rPr>
          <w:rFonts w:hint="eastAsia"/>
        </w:rPr>
        <w:t>読み替えるものとするほか、必要な技術的読替えは、政令で定める。</w:t>
      </w:r>
    </w:p>
    <w:p w:rsidR="008637E3" w:rsidRPr="008637E3" w:rsidRDefault="008637E3" w:rsidP="008637E3"/>
    <w:p w:rsidR="008637E3" w:rsidRPr="00F448B8" w:rsidRDefault="008637E3" w:rsidP="008637E3">
      <w:pPr>
        <w:rPr>
          <w:rFonts w:hint="eastAsia"/>
        </w:rPr>
      </w:pPr>
    </w:p>
    <w:p w:rsidR="008637E3" w:rsidRDefault="008637E3" w:rsidP="008637E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637E3" w:rsidRDefault="008637E3" w:rsidP="008637E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637E3" w:rsidRDefault="008637E3" w:rsidP="008637E3"/>
    <w:p w:rsidR="008637E3" w:rsidRDefault="008637E3" w:rsidP="008637E3">
      <w:r>
        <w:rPr>
          <w:rFonts w:hint="eastAsia"/>
        </w:rPr>
        <w:t>（改正後）</w:t>
      </w:r>
    </w:p>
    <w:p w:rsidR="008637E3" w:rsidRPr="0090212A" w:rsidRDefault="008637E3" w:rsidP="008637E3">
      <w:pPr>
        <w:ind w:left="178" w:hangingChars="85" w:hanging="178"/>
        <w:rPr>
          <w:rFonts w:hint="eastAsia"/>
          <w:u w:val="single" w:color="FF0000"/>
        </w:rPr>
      </w:pPr>
      <w:r w:rsidRPr="00B849FD">
        <w:rPr>
          <w:rFonts w:hint="eastAsia"/>
          <w:u w:val="single" w:color="FF0000"/>
        </w:rPr>
        <w:t>第八十九条の十一</w:t>
      </w:r>
      <w:r w:rsidRPr="00531B2D">
        <w:rPr>
          <w:rFonts w:hint="eastAsia"/>
        </w:rPr>
        <w:t xml:space="preserve">　</w:t>
      </w:r>
      <w:r w:rsidRPr="00B849FD">
        <w:rPr>
          <w:rFonts w:hint="eastAsia"/>
        </w:rPr>
        <w:t>商業登記法（昭和三十八年法律第百二十五号）第二条から第五条まで、第七条から第十五条まで、第十七条から第二十三条の二まで、</w:t>
      </w:r>
      <w:r w:rsidRPr="00B849FD">
        <w:rPr>
          <w:rFonts w:hint="eastAsia"/>
          <w:u w:val="single" w:color="FF0000"/>
        </w:rPr>
        <w:t>第二十四条（第十五号及び第十六号を除く。）</w:t>
      </w:r>
      <w:r w:rsidRPr="00B849FD">
        <w:rPr>
          <w:rFonts w:hint="eastAsia"/>
        </w:rPr>
        <w:t>、第二十五条</w:t>
      </w:r>
      <w:r w:rsidRPr="00B849FD">
        <w:rPr>
          <w:rFonts w:hint="eastAsia"/>
          <w:u w:val="single" w:color="FF0000"/>
        </w:rPr>
        <w:t>から第二十七条まで、第四十七条第一項、第四十八条から第五十三条まで及び第百三十二条から第百四十八条まで並びに会社法第九百三十七条第一項（第一号イに係る部分に限る。）</w:t>
      </w:r>
      <w:r w:rsidRPr="00B849FD">
        <w:rPr>
          <w:rFonts w:hint="eastAsia"/>
        </w:rPr>
        <w:t>の規定は、この法律による登記について準用する。この場合において、商業登記法</w:t>
      </w:r>
      <w:r w:rsidRPr="00B849FD">
        <w:rPr>
          <w:rFonts w:hint="eastAsia"/>
          <w:u w:val="single" w:color="FF0000"/>
        </w:rPr>
        <w:t>第十七条第二項第一号中「商号及び本店」とあるのは「名称及び主たる事務所」と、同条第三項並びに同法第二十条第三項、第四十八条、第四十九条第一項、第五十条第二項及び第四項並びに第百三十八条第一項及び第二項中「支店」とあるのは「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証券取引法第八十九条の三第二項各号」と、同法第五十三条中「新所在地における登記においては」とあるのは「新所在地において証券取引法第八十九条の三第二項各号に掲げる事項を登記する場合には」と、会社法第九百三十七条第一項中「本店（第一号トに規定する場合であって当該決議によって第九百三十条第二項各号に掲げる事項についての登記がされているときにあっては、本店及び当該登記に係る支店）」とあるのは「主たる事務所及び従たる事務所」と読み替えるものとするほか、必要な技術的読替えは、政令で定める。</w:t>
      </w:r>
    </w:p>
    <w:p w:rsidR="008637E3" w:rsidRPr="00531B2D" w:rsidRDefault="008637E3" w:rsidP="008637E3">
      <w:pPr>
        <w:ind w:left="178" w:hangingChars="85" w:hanging="178"/>
      </w:pPr>
    </w:p>
    <w:p w:rsidR="008637E3" w:rsidRDefault="008637E3" w:rsidP="008637E3">
      <w:pPr>
        <w:ind w:left="178" w:hangingChars="85" w:hanging="178"/>
      </w:pPr>
      <w:r>
        <w:rPr>
          <w:rFonts w:hint="eastAsia"/>
        </w:rPr>
        <w:t>（改正前）</w:t>
      </w:r>
    </w:p>
    <w:p w:rsidR="008637E3" w:rsidRPr="00A31882" w:rsidRDefault="008637E3" w:rsidP="008637E3">
      <w:pPr>
        <w:ind w:left="178" w:hangingChars="85" w:hanging="178"/>
        <w:rPr>
          <w:rFonts w:hint="eastAsia"/>
        </w:rPr>
      </w:pPr>
      <w:r w:rsidRPr="00B849FD">
        <w:rPr>
          <w:rFonts w:hint="eastAsia"/>
          <w:u w:val="single" w:color="FF0000"/>
        </w:rPr>
        <w:t>第八十九条の十二</w:t>
      </w:r>
      <w:r w:rsidRPr="00A31882">
        <w:rPr>
          <w:rFonts w:hint="eastAsia"/>
        </w:rPr>
        <w:t xml:space="preserve">　商業登記法（昭和三十八年法律第百二十五号）第二条から第五条まで、第七条から</w:t>
      </w:r>
      <w:r w:rsidRPr="002F639D">
        <w:rPr>
          <w:rFonts w:hint="eastAsia"/>
        </w:rPr>
        <w:t>第十五条まで、第十七条から第二十三条の二まで、</w:t>
      </w:r>
      <w:r w:rsidRPr="00B849FD">
        <w:rPr>
          <w:rFonts w:hint="eastAsia"/>
          <w:u w:val="single" w:color="FF0000"/>
        </w:rPr>
        <w:t>第二十四条第一号から第十二号まで及び第十四号</w:t>
      </w:r>
      <w:r w:rsidRPr="002F639D">
        <w:rPr>
          <w:rFonts w:hint="eastAsia"/>
        </w:rPr>
        <w:t>、第二十五条</w:t>
      </w:r>
      <w:r w:rsidRPr="00B849FD">
        <w:rPr>
          <w:rFonts w:hint="eastAsia"/>
          <w:u w:val="single" w:color="FF0000"/>
        </w:rPr>
        <w:t>、第二十六条、第五十五条第一項、第五十六条から第五十九条まで並びに第百七条から第百二十条まで並びに非訟事件手続法第百三十五条ノ六及び第百四十条</w:t>
      </w:r>
      <w:r w:rsidRPr="002F639D">
        <w:rPr>
          <w:rFonts w:hint="eastAsia"/>
        </w:rPr>
        <w:t>の規定は、この法律による登記について準用する。この場合において、商業登記法</w:t>
      </w:r>
      <w:r w:rsidRPr="00B849FD">
        <w:rPr>
          <w:rFonts w:hint="eastAsia"/>
          <w:u w:val="single" w:color="FF0000"/>
        </w:rPr>
        <w:t>第五十六条第二項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Pr="002F639D" w:rsidRDefault="008637E3" w:rsidP="008637E3"/>
    <w:p w:rsidR="008637E3" w:rsidRPr="002F639D" w:rsidRDefault="008637E3" w:rsidP="008637E3">
      <w:pPr>
        <w:rPr>
          <w:rFonts w:hint="eastAsia"/>
        </w:rPr>
      </w:pPr>
    </w:p>
    <w:p w:rsidR="008637E3" w:rsidRDefault="008637E3" w:rsidP="008637E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637E3" w:rsidRDefault="008637E3" w:rsidP="008637E3">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637E3" w:rsidRDefault="008637E3" w:rsidP="008637E3">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637E3" w:rsidRDefault="008637E3" w:rsidP="008637E3"/>
    <w:p w:rsidR="008637E3" w:rsidRDefault="008637E3" w:rsidP="008637E3">
      <w:r>
        <w:rPr>
          <w:rFonts w:hint="eastAsia"/>
        </w:rPr>
        <w:t>（改正後）</w:t>
      </w:r>
    </w:p>
    <w:p w:rsidR="008637E3" w:rsidRPr="00A31882" w:rsidRDefault="008637E3" w:rsidP="008637E3">
      <w:pPr>
        <w:ind w:left="178" w:hangingChars="85" w:hanging="178"/>
        <w:rPr>
          <w:rFonts w:hint="eastAsia"/>
        </w:rPr>
      </w:pPr>
      <w:r w:rsidRPr="00A31882">
        <w:rPr>
          <w:rFonts w:hint="eastAsia"/>
        </w:rPr>
        <w:t>第八十九条の十二　商業登記法（昭和三十八年法律第百二十五号）第二条から第五条まで、第七条から</w:t>
      </w:r>
      <w:r w:rsidRPr="00EF5005">
        <w:rPr>
          <w:rFonts w:hint="eastAsia"/>
          <w:u w:val="single" w:color="FF0000"/>
        </w:rPr>
        <w:t>第十五条まで、第十七条から第二十三条の二まで</w:t>
      </w:r>
      <w:r w:rsidRPr="00A31882">
        <w:rPr>
          <w:rFonts w:hint="eastAsia"/>
        </w:rPr>
        <w:t>、第二十四条第一号から第十二号まで及び第十四号、第二十五条、第二十六条、第五十五条第一項、第五十六条から第五十九条まで並びに第百七条から第百二十条まで並びに非訟事件手続法第百三十五条ノ六及び第百四十条の規定は、この法律による登記について準用する。この場合において、商業登記法</w:t>
      </w:r>
      <w:r w:rsidRPr="00A31882">
        <w:rPr>
          <w:rFonts w:hint="eastAsia"/>
          <w:u w:val="single" w:color="FF0000"/>
        </w:rPr>
        <w:t>第五十六条第</w:t>
      </w:r>
      <w:r>
        <w:rPr>
          <w:rFonts w:hint="eastAsia"/>
          <w:u w:val="single" w:color="FF0000"/>
        </w:rPr>
        <w:t>二</w:t>
      </w:r>
      <w:r w:rsidRPr="00A31882">
        <w:rPr>
          <w:rFonts w:hint="eastAsia"/>
          <w:u w:val="single" w:color="FF0000"/>
        </w:rPr>
        <w:t>項</w:t>
      </w:r>
      <w:r w:rsidRPr="00A31882">
        <w:rPr>
          <w:rFonts w:hint="eastAsia"/>
        </w:rPr>
        <w:t>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Pr="00A31882" w:rsidRDefault="008637E3" w:rsidP="008637E3">
      <w:pPr>
        <w:ind w:left="178" w:hangingChars="85" w:hanging="178"/>
      </w:pPr>
    </w:p>
    <w:p w:rsidR="008637E3" w:rsidRPr="00A31882" w:rsidRDefault="008637E3" w:rsidP="008637E3">
      <w:pPr>
        <w:ind w:left="178" w:hangingChars="85" w:hanging="178"/>
      </w:pPr>
      <w:r w:rsidRPr="00A31882">
        <w:rPr>
          <w:rFonts w:hint="eastAsia"/>
        </w:rPr>
        <w:t>（改正前）</w:t>
      </w:r>
    </w:p>
    <w:p w:rsidR="008637E3" w:rsidRPr="00A31882" w:rsidRDefault="008637E3" w:rsidP="008637E3">
      <w:pPr>
        <w:ind w:left="178" w:hangingChars="85" w:hanging="178"/>
        <w:rPr>
          <w:rFonts w:hint="eastAsia"/>
        </w:rPr>
      </w:pPr>
      <w:r w:rsidRPr="00A31882">
        <w:rPr>
          <w:rFonts w:hint="eastAsia"/>
        </w:rPr>
        <w:t>第八十九条の十二　商業登記法（昭和三十八年法律第百二十五号）第二条から第五条まで、第七条から</w:t>
      </w:r>
      <w:r w:rsidRPr="00A31882">
        <w:rPr>
          <w:rFonts w:hint="eastAsia"/>
          <w:u w:val="single" w:color="FF0000"/>
        </w:rPr>
        <w:t>第二十三条まで</w:t>
      </w:r>
      <w:r w:rsidRPr="00A31882">
        <w:rPr>
          <w:rFonts w:hint="eastAsia"/>
        </w:rPr>
        <w:t>、第二十四条第一号から第十二号まで及び第十四号、第二十五条、第二十六条、第五十五条第一項、第五十六条から第五十九条まで並びに第百七条から第百二十条まで並びに非訟事件手続法第百三十五条ノ六及び第百四十条の規定は、この法律による登記について準用する。この場合において、商業登記法</w:t>
      </w:r>
      <w:r w:rsidRPr="00A31882">
        <w:rPr>
          <w:rFonts w:hint="eastAsia"/>
          <w:u w:val="single" w:color="FF0000"/>
        </w:rPr>
        <w:t>第五十六条第三項</w:t>
      </w:r>
      <w:r w:rsidRPr="00A31882">
        <w:rPr>
          <w:rFonts w:hint="eastAsia"/>
        </w:rPr>
        <w:t>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Default="008637E3" w:rsidP="008637E3"/>
    <w:p w:rsidR="008637E3" w:rsidRDefault="008637E3" w:rsidP="008637E3">
      <w:pPr>
        <w:rPr>
          <w:rFonts w:hint="eastAsia"/>
        </w:rPr>
      </w:pP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637E3" w:rsidRDefault="008637E3" w:rsidP="008637E3">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637E3" w:rsidRDefault="008637E3" w:rsidP="008637E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8637E3" w:rsidRDefault="008637E3" w:rsidP="008637E3"/>
    <w:p w:rsidR="008637E3" w:rsidRDefault="008637E3" w:rsidP="008637E3">
      <w:r>
        <w:rPr>
          <w:rFonts w:hint="eastAsia"/>
        </w:rPr>
        <w:t>（改正後）</w:t>
      </w:r>
    </w:p>
    <w:p w:rsidR="008637E3" w:rsidRPr="00F448B8" w:rsidRDefault="008637E3" w:rsidP="008637E3">
      <w:pPr>
        <w:ind w:left="178" w:hangingChars="85" w:hanging="178"/>
        <w:rPr>
          <w:rFonts w:hint="eastAsia"/>
          <w:u w:color="FF0000"/>
        </w:rPr>
      </w:pPr>
      <w:r w:rsidRPr="00F448B8">
        <w:rPr>
          <w:rFonts w:hint="eastAsia"/>
          <w:u w:val="single" w:color="FF0000"/>
        </w:rPr>
        <w:t>第八十九条の十二</w:t>
      </w:r>
      <w:r w:rsidRPr="00F448B8">
        <w:rPr>
          <w:rFonts w:hint="eastAsia"/>
          <w:u w:color="FF0000"/>
        </w:rPr>
        <w:t xml:space="preserve">　商業登記法（昭和三十八年法律第百二十五号）第二条から第五条まで、第七条から第二十三条まで、第二十四条第一号から第十二号まで及び第十四号、第二十五条、第二十六条、第五十五条第一項、第五十六条から第五十九条まで</w:t>
      </w:r>
      <w:r w:rsidRPr="00F448B8">
        <w:rPr>
          <w:rFonts w:hint="eastAsia"/>
          <w:u w:val="single" w:color="FF0000"/>
        </w:rPr>
        <w:t>並びに</w:t>
      </w:r>
      <w:r w:rsidRPr="00F448B8">
        <w:rPr>
          <w:rFonts w:hint="eastAsia"/>
          <w:u w:color="FF0000"/>
        </w:rPr>
        <w:t>第百七条から第百二十条まで並びに非訟事件手続法</w:t>
      </w:r>
      <w:r w:rsidRPr="00F448B8">
        <w:rPr>
          <w:rFonts w:hint="eastAsia"/>
          <w:u w:val="single" w:color="FF0000"/>
        </w:rPr>
        <w:t>第百三十五条ノ六</w:t>
      </w:r>
      <w:r w:rsidRPr="00F448B8">
        <w:rPr>
          <w:rFonts w:hint="eastAsia"/>
          <w:u w:color="FF0000"/>
        </w:rPr>
        <w:t>及び第百四十条の規定は、この法律による登記について準用する。この場合において、商業登記法第五十六条第三項中「商法第六十四条第一項」とあるのは「証券取引法</w:t>
      </w:r>
      <w:r w:rsidRPr="00F448B8">
        <w:rPr>
          <w:rFonts w:hint="eastAsia"/>
          <w:u w:val="single" w:color="FF0000"/>
        </w:rPr>
        <w:t>第八十九条の三第二項」と、非訟事件手続法第百三十五条ノ六中「本店及ヒ支店」とあるのは「主タル事務所及ビ従タル事務所」</w:t>
      </w:r>
      <w:r w:rsidRPr="00F448B8">
        <w:rPr>
          <w:rFonts w:hint="eastAsia"/>
          <w:u w:color="FF0000"/>
        </w:rPr>
        <w:t>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val="single" w:color="FF0000"/>
        </w:rPr>
        <w:t>第百五十三条</w:t>
      </w:r>
      <w:r w:rsidRPr="00F448B8">
        <w:rPr>
          <w:rFonts w:hint="eastAsia"/>
          <w:u w:color="FF0000"/>
        </w:rPr>
        <w:t xml:space="preserve">　商業登記法（昭和三十八年法律第百二十五号）第二条から第五条まで、第七条から第二十三条まで、第二十四条第一号から第十二号まで及び第十四号、第二十五条、第二十六条、第五十五条第一項、第五十六条から第五十九条まで</w:t>
      </w:r>
      <w:r w:rsidRPr="00F448B8">
        <w:rPr>
          <w:rFonts w:hint="eastAsia"/>
          <w:u w:val="single" w:color="FF0000"/>
        </w:rPr>
        <w:t>、第六十一条第一項、第六十六条、第六十八条第二項、第六十九条、第七十条、</w:t>
      </w:r>
      <w:r w:rsidRPr="00F448B8">
        <w:rPr>
          <w:rFonts w:hint="eastAsia"/>
          <w:u w:color="FF0000"/>
        </w:rPr>
        <w:t>第百七条から第百二十条まで並びに非訟事件手続法</w:t>
      </w:r>
      <w:r w:rsidRPr="00F448B8">
        <w:rPr>
          <w:rFonts w:hint="eastAsia"/>
          <w:u w:val="single" w:color="FF0000"/>
        </w:rPr>
        <w:t>第百三十五条の七</w:t>
      </w:r>
      <w:r w:rsidRPr="00F448B8">
        <w:rPr>
          <w:rFonts w:hint="eastAsia"/>
          <w:u w:color="FF0000"/>
        </w:rPr>
        <w:t>及び第百四十条の規定は、この法律による登記について準用する。この場合において、商業登記法第五十六条第三項中「商法第六十四条第一項」とあるのは、「証券取引法</w:t>
      </w:r>
      <w:r w:rsidRPr="00F448B8">
        <w:rPr>
          <w:rFonts w:hint="eastAsia"/>
          <w:u w:val="single" w:color="FF0000"/>
        </w:rPr>
        <w:t>第百三十八条第二項」</w:t>
      </w:r>
      <w:r w:rsidRPr="00F448B8">
        <w:rPr>
          <w:rFonts w:hint="eastAsia"/>
          <w:u w:color="FF0000"/>
        </w:rPr>
        <w:t>と読み替えるものとする。</w:t>
      </w:r>
    </w:p>
    <w:p w:rsidR="008637E3" w:rsidRPr="00F448B8" w:rsidRDefault="008637E3" w:rsidP="008637E3">
      <w:pPr>
        <w:rPr>
          <w:u w:color="FF0000"/>
        </w:rPr>
      </w:pPr>
    </w:p>
    <w:p w:rsidR="008637E3" w:rsidRPr="00F448B8" w:rsidRDefault="008637E3" w:rsidP="008637E3">
      <w:pPr>
        <w:rPr>
          <w:rFonts w:hint="eastAsia"/>
          <w:u w:color="FF0000"/>
        </w:rPr>
      </w:pP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12</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12</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225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160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8</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151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16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118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107</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商業登記法（昭和三十八年法律第百二十五号）</w:t>
      </w:r>
      <w:r w:rsidRPr="00F448B8">
        <w:rPr>
          <w:rFonts w:hint="eastAsia"/>
          <w:u w:color="FF0000"/>
        </w:rPr>
        <w:t>第二条から第五条まで、第七条から第二十三条まで、第二十四条第一号から第十二号まで及び</w:t>
      </w:r>
      <w:r w:rsidRPr="00F448B8">
        <w:rPr>
          <w:rFonts w:hint="eastAsia"/>
          <w:u w:val="single" w:color="FF0000"/>
        </w:rPr>
        <w:t>第十四号、第二十五条</w:t>
      </w:r>
      <w:r w:rsidRPr="00F448B8">
        <w:rPr>
          <w:rFonts w:hint="eastAsia"/>
          <w:u w:color="FF0000"/>
        </w:rPr>
        <w:t>、第二十六条、第五十五条第一項、第五十六条から第五十九条まで、第六十一条第一項</w:t>
      </w:r>
      <w:r w:rsidRPr="00F448B8">
        <w:rPr>
          <w:rFonts w:hint="eastAsia"/>
          <w:u w:val="single" w:color="FF0000"/>
        </w:rPr>
        <w:t>、第六十六条、第六十八条第二項、第六十九条、第七十条、</w:t>
      </w:r>
      <w:r w:rsidRPr="00F448B8">
        <w:rPr>
          <w:rFonts w:hint="eastAsia"/>
          <w:u w:color="FF0000"/>
        </w:rPr>
        <w:t>第百七条から</w:t>
      </w:r>
      <w:r w:rsidRPr="00F448B8">
        <w:rPr>
          <w:rFonts w:hint="eastAsia"/>
          <w:u w:val="single" w:color="FF0000"/>
        </w:rPr>
        <w:t>第百二十条まで並びに非訟事件手続法第百三十五条の七及び第百四十条</w:t>
      </w:r>
      <w:r w:rsidRPr="00F448B8">
        <w:rPr>
          <w:rFonts w:hint="eastAsia"/>
          <w:u w:color="FF0000"/>
        </w:rPr>
        <w:t>の規定は、この法律による登記に</w:t>
      </w:r>
      <w:r w:rsidRPr="00F448B8">
        <w:rPr>
          <w:rFonts w:hint="eastAsia"/>
          <w:u w:val="single" w:color="FF0000"/>
        </w:rPr>
        <w:t>ついて</w:t>
      </w:r>
      <w:r w:rsidRPr="00F448B8">
        <w:rPr>
          <w:rFonts w:hint="eastAsia"/>
          <w:u w:color="FF0000"/>
        </w:rPr>
        <w:t>準用する。この場合において、</w:t>
      </w:r>
      <w:r w:rsidRPr="00F448B8">
        <w:rPr>
          <w:rFonts w:hint="eastAsia"/>
          <w:u w:val="single" w:color="FF0000"/>
        </w:rPr>
        <w:t>商業登記法</w:t>
      </w:r>
      <w:r w:rsidRPr="00F448B8">
        <w:rPr>
          <w:rFonts w:hint="eastAsia"/>
          <w:u w:color="FF0000"/>
        </w:rPr>
        <w:t>第五十六条第三項中「商法第六十四条第一項」とあるのは、「証券取引法第百三十八条第二項」と読み替えるものとする。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w:t>
      </w:r>
      <w:r w:rsidRPr="00F448B8">
        <w:rPr>
          <w:rFonts w:hint="eastAsia"/>
          <w:u w:color="FF0000"/>
        </w:rPr>
        <w:t>第二条から第五条まで、第七条から第二十三条まで、第二十四条第一号から第十二号まで</w:t>
      </w:r>
      <w:r w:rsidRPr="00F448B8">
        <w:rPr>
          <w:rFonts w:hint="eastAsia"/>
          <w:u w:val="single" w:color="FF0000"/>
        </w:rPr>
        <w:t>及び第十四号</w:t>
      </w:r>
      <w:r w:rsidRPr="00F448B8">
        <w:rPr>
          <w:rFonts w:hint="eastAsia"/>
          <w:u w:color="FF0000"/>
        </w:rPr>
        <w:t>、第二十六条、第五十五条第一項、第五十六条から第五十九条まで、第六十一条第一項</w:t>
      </w:r>
      <w:r w:rsidRPr="00F448B8">
        <w:rPr>
          <w:rFonts w:hint="eastAsia"/>
          <w:u w:val="single" w:color="FF0000"/>
        </w:rPr>
        <w:t>並びに</w:t>
      </w:r>
      <w:r w:rsidRPr="00F448B8">
        <w:rPr>
          <w:rFonts w:hint="eastAsia"/>
          <w:u w:color="FF0000"/>
        </w:rPr>
        <w:t>第百七条から</w:t>
      </w:r>
      <w:r w:rsidRPr="00F448B8">
        <w:rPr>
          <w:rFonts w:hint="eastAsia"/>
          <w:u w:val="single" w:color="FF0000"/>
        </w:rPr>
        <w:t>第百二十条まで</w:t>
      </w:r>
      <w:r w:rsidRPr="00F448B8">
        <w:rPr>
          <w:rFonts w:hint="eastAsia"/>
          <w:u w:color="FF0000"/>
        </w:rPr>
        <w:t>の規定は、この法律による登記に</w:t>
      </w:r>
      <w:r w:rsidRPr="00F448B8">
        <w:rPr>
          <w:rFonts w:hint="eastAsia"/>
          <w:u w:val="single" w:color="FF0000"/>
        </w:rPr>
        <w:t>、これを</w:t>
      </w:r>
      <w:r w:rsidRPr="00F448B8">
        <w:rPr>
          <w:rFonts w:hint="eastAsia"/>
          <w:u w:color="FF0000"/>
        </w:rPr>
        <w:t>準用する。この場合において、</w:t>
      </w:r>
      <w:r w:rsidRPr="00F448B8">
        <w:rPr>
          <w:rFonts w:hint="eastAsia"/>
          <w:u w:val="single" w:color="FF0000"/>
        </w:rPr>
        <w:t>同法</w:t>
      </w:r>
      <w:r w:rsidRPr="00F448B8">
        <w:rPr>
          <w:rFonts w:hint="eastAsia"/>
          <w:u w:color="FF0000"/>
        </w:rPr>
        <w:t>第五十六条第三項中「商法第六十四条第一項」とあるのは、「証券取引法第百三十八条第二項」と読み替えるものとする。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10</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117</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20</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8</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7</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7</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【平成</w:t>
      </w:r>
      <w:r w:rsidRPr="00F448B8">
        <w:rPr>
          <w:rFonts w:hint="eastAsia"/>
          <w:u w:color="FF0000"/>
        </w:rPr>
        <w:t>5</w:t>
      </w:r>
      <w:r w:rsidRPr="00F448B8">
        <w:rPr>
          <w:rFonts w:hint="eastAsia"/>
          <w:u w:color="FF0000"/>
        </w:rPr>
        <w:t>年</w:t>
      </w:r>
      <w:r w:rsidRPr="00F448B8">
        <w:rPr>
          <w:rFonts w:hint="eastAsia"/>
          <w:u w:color="FF0000"/>
        </w:rPr>
        <w:t>11</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89</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5</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5</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4</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87</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4</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3</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2</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2</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【平成元年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63</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60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58</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55</w:t>
      </w:r>
      <w:r w:rsidRPr="00F448B8">
        <w:rPr>
          <w:rFonts w:hint="eastAsia"/>
          <w:u w:color="FF0000"/>
        </w:rPr>
        <w:t>年</w:t>
      </w:r>
      <w:r w:rsidRPr="00F448B8">
        <w:rPr>
          <w:rFonts w:hint="eastAsia"/>
          <w:u w:color="FF0000"/>
        </w:rPr>
        <w:t>11</w:t>
      </w:r>
      <w:r w:rsidRPr="00F448B8">
        <w:rPr>
          <w:rFonts w:hint="eastAsia"/>
          <w:u w:color="FF0000"/>
        </w:rPr>
        <w:t>月</w:t>
      </w:r>
      <w:r w:rsidRPr="00F448B8">
        <w:rPr>
          <w:rFonts w:hint="eastAsia"/>
          <w:u w:color="FF0000"/>
        </w:rPr>
        <w:t>19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46</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46</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41</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40</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28</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38</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126</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第二条から第五条まで、第七条から第二十三条まで、第二十四条第一号から第十二号まで及び第十四号、第二十六条、第五十五条第一項、第五十六条から第五十九条まで、第六十一条第一項並びに第百七条から第百二十条までの規定は、この法律による登記に、これを準用する。この場合において、同法第五十六条第三項中「商法第六十四条第一項」とあるのは、「証券取引法第百三十八条第二項」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非訟事件手続法第百三十九条ノ二、第百四十二条乃至第百五十一条ノ六及び第百五十四条乃至第百五十七条の規定は、この法律による登記に、これを準用する。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37</w:t>
      </w:r>
      <w:r w:rsidRPr="00F448B8">
        <w:rPr>
          <w:rFonts w:hint="eastAsia"/>
          <w:u w:color="FF0000"/>
        </w:rPr>
        <w:t>年</w:t>
      </w:r>
      <w:r w:rsidRPr="00F448B8">
        <w:rPr>
          <w:rFonts w:hint="eastAsia"/>
          <w:u w:color="FF0000"/>
        </w:rPr>
        <w:t>9</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161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【昭和</w:t>
      </w:r>
      <w:r w:rsidRPr="00F448B8">
        <w:rPr>
          <w:rFonts w:hint="eastAsia"/>
          <w:u w:color="FF0000"/>
        </w:rPr>
        <w:t>37</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16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30</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29</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198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28</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27</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270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240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198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236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31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137</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非訟事件手続法第百三十九条ノ二、</w:t>
      </w:r>
      <w:r w:rsidRPr="00F448B8">
        <w:rPr>
          <w:rFonts w:hint="eastAsia"/>
          <w:u w:color="FF0000"/>
        </w:rPr>
        <w:t>第百四十二条乃至第百五十一条ノ六及び第百五十四条乃至第百五十七条の規定は、この法律による登記に、これを準用する。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w:t>
      </w:r>
      <w:r w:rsidRPr="00F448B8">
        <w:rPr>
          <w:rFonts w:hint="eastAsia"/>
          <w:u w:color="FF0000"/>
        </w:rPr>
        <w:t>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23</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23</w:t>
      </w:r>
      <w:r w:rsidRPr="00F448B8">
        <w:rPr>
          <w:rFonts w:hint="eastAsia"/>
          <w:u w:color="FF0000"/>
        </w:rPr>
        <w:t>年</w:t>
      </w:r>
      <w:r w:rsidRPr="00F448B8">
        <w:rPr>
          <w:rFonts w:hint="eastAsia"/>
          <w:u w:color="FF0000"/>
        </w:rPr>
        <w:t>4</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25</w:t>
      </w:r>
      <w:r w:rsidRPr="00F448B8">
        <w:rPr>
          <w:rFonts w:hint="eastAsia"/>
          <w:u w:color="FF0000"/>
        </w:rPr>
        <w:t>号】</w:t>
      </w:r>
    </w:p>
    <w:p w:rsidR="008637E3" w:rsidRPr="00F448B8" w:rsidRDefault="008637E3" w:rsidP="008637E3">
      <w:pPr>
        <w:rPr>
          <w:rFonts w:hint="eastAsia"/>
          <w:u w:color="FF0000"/>
        </w:rPr>
      </w:pPr>
    </w:p>
    <w:p w:rsidR="008637E3" w:rsidRPr="00F448B8" w:rsidRDefault="008637E3" w:rsidP="008637E3">
      <w:pPr>
        <w:ind w:left="178" w:hangingChars="85" w:hanging="178"/>
        <w:rPr>
          <w:rFonts w:hint="eastAsia"/>
          <w:u w:color="FF0000"/>
        </w:rPr>
      </w:pPr>
      <w:r w:rsidRPr="00F448B8">
        <w:rPr>
          <w:rFonts w:hint="eastAsia"/>
          <w:u w:color="FF0000"/>
        </w:rPr>
        <w:t>第百五十三条　非訟事件手続法第百四十二条乃至第百五十一条ノ六及び第百五十四条乃至第百五十七条の規定は、この法律による登記に、これを準用する。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sectPr w:rsidR="008637E3" w:rsidRPr="00F448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B31" w:rsidRDefault="00A07B31">
      <w:r>
        <w:separator/>
      </w:r>
    </w:p>
  </w:endnote>
  <w:endnote w:type="continuationSeparator" w:id="0">
    <w:p w:rsidR="00A07B31" w:rsidRDefault="00A0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3ED0">
      <w:rPr>
        <w:rStyle w:val="a4"/>
        <w:noProof/>
      </w:rPr>
      <w:t>1</w:t>
    </w:r>
    <w:r>
      <w:rPr>
        <w:rStyle w:val="a4"/>
      </w:rPr>
      <w:fldChar w:fldCharType="end"/>
    </w:r>
  </w:p>
  <w:p w:rsidR="00BB6331" w:rsidRPr="00AA17A5" w:rsidRDefault="00AA17A5" w:rsidP="00AA17A5">
    <w:pPr>
      <w:pStyle w:val="a3"/>
      <w:ind w:right="360"/>
    </w:pPr>
    <w:r>
      <w:rPr>
        <w:rFonts w:ascii="Times New Roman" w:hAnsi="Times New Roman" w:hint="eastAsia"/>
        <w:noProof/>
        <w:kern w:val="0"/>
        <w:szCs w:val="21"/>
      </w:rPr>
      <w:t xml:space="preserve">金融商品取引法　</w:t>
    </w:r>
    <w:r w:rsidRPr="00AA17A5">
      <w:rPr>
        <w:rFonts w:ascii="Times New Roman" w:hAnsi="Times New Roman"/>
        <w:noProof/>
        <w:kern w:val="0"/>
        <w:szCs w:val="21"/>
      </w:rPr>
      <w:fldChar w:fldCharType="begin"/>
    </w:r>
    <w:r w:rsidRPr="00AA17A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90</w:t>
    </w:r>
    <w:r>
      <w:rPr>
        <w:rFonts w:ascii="Times New Roman" w:hAnsi="Times New Roman" w:hint="eastAsia"/>
        <w:noProof/>
        <w:kern w:val="0"/>
        <w:szCs w:val="21"/>
      </w:rPr>
      <w:t>条</w:t>
    </w:r>
    <w:r>
      <w:rPr>
        <w:rFonts w:ascii="Times New Roman" w:hAnsi="Times New Roman" w:hint="eastAsia"/>
        <w:noProof/>
        <w:kern w:val="0"/>
        <w:szCs w:val="21"/>
      </w:rPr>
      <w:t>.doc</w:t>
    </w:r>
    <w:r w:rsidRPr="00AA17A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B31" w:rsidRDefault="00A07B31">
      <w:r>
        <w:separator/>
      </w:r>
    </w:p>
  </w:footnote>
  <w:footnote w:type="continuationSeparator" w:id="0">
    <w:p w:rsidR="00A07B31" w:rsidRDefault="00A07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E7D"/>
    <w:rsid w:val="0006610C"/>
    <w:rsid w:val="000A0701"/>
    <w:rsid w:val="00121BBF"/>
    <w:rsid w:val="00143542"/>
    <w:rsid w:val="001E7961"/>
    <w:rsid w:val="0029512F"/>
    <w:rsid w:val="002D3ED0"/>
    <w:rsid w:val="0034218F"/>
    <w:rsid w:val="005864D9"/>
    <w:rsid w:val="005B3C2E"/>
    <w:rsid w:val="00641E16"/>
    <w:rsid w:val="00723DA7"/>
    <w:rsid w:val="007C7644"/>
    <w:rsid w:val="007D76EA"/>
    <w:rsid w:val="00844876"/>
    <w:rsid w:val="008637E3"/>
    <w:rsid w:val="009966B9"/>
    <w:rsid w:val="00A063C3"/>
    <w:rsid w:val="00A07B31"/>
    <w:rsid w:val="00A31002"/>
    <w:rsid w:val="00A767B5"/>
    <w:rsid w:val="00AA17A5"/>
    <w:rsid w:val="00AC2C11"/>
    <w:rsid w:val="00BB6331"/>
    <w:rsid w:val="00C4770B"/>
    <w:rsid w:val="00D95916"/>
    <w:rsid w:val="00DE0232"/>
    <w:rsid w:val="00E4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7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79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184">
      <w:bodyDiv w:val="1"/>
      <w:marLeft w:val="0"/>
      <w:marRight w:val="0"/>
      <w:marTop w:val="0"/>
      <w:marBottom w:val="0"/>
      <w:divBdr>
        <w:top w:val="none" w:sz="0" w:space="0" w:color="auto"/>
        <w:left w:val="none" w:sz="0" w:space="0" w:color="auto"/>
        <w:bottom w:val="none" w:sz="0" w:space="0" w:color="auto"/>
        <w:right w:val="none" w:sz="0" w:space="0" w:color="auto"/>
      </w:divBdr>
    </w:div>
    <w:div w:id="293023390">
      <w:bodyDiv w:val="1"/>
      <w:marLeft w:val="0"/>
      <w:marRight w:val="0"/>
      <w:marTop w:val="0"/>
      <w:marBottom w:val="0"/>
      <w:divBdr>
        <w:top w:val="none" w:sz="0" w:space="0" w:color="auto"/>
        <w:left w:val="none" w:sz="0" w:space="0" w:color="auto"/>
        <w:bottom w:val="none" w:sz="0" w:space="0" w:color="auto"/>
        <w:right w:val="none" w:sz="0" w:space="0" w:color="auto"/>
      </w:divBdr>
    </w:div>
    <w:div w:id="350035534">
      <w:bodyDiv w:val="1"/>
      <w:marLeft w:val="0"/>
      <w:marRight w:val="0"/>
      <w:marTop w:val="0"/>
      <w:marBottom w:val="0"/>
      <w:divBdr>
        <w:top w:val="none" w:sz="0" w:space="0" w:color="auto"/>
        <w:left w:val="none" w:sz="0" w:space="0" w:color="auto"/>
        <w:bottom w:val="none" w:sz="0" w:space="0" w:color="auto"/>
        <w:right w:val="none" w:sz="0" w:space="0" w:color="auto"/>
      </w:divBdr>
    </w:div>
    <w:div w:id="375011653">
      <w:bodyDiv w:val="1"/>
      <w:marLeft w:val="0"/>
      <w:marRight w:val="0"/>
      <w:marTop w:val="0"/>
      <w:marBottom w:val="0"/>
      <w:divBdr>
        <w:top w:val="none" w:sz="0" w:space="0" w:color="auto"/>
        <w:left w:val="none" w:sz="0" w:space="0" w:color="auto"/>
        <w:bottom w:val="none" w:sz="0" w:space="0" w:color="auto"/>
        <w:right w:val="none" w:sz="0" w:space="0" w:color="auto"/>
      </w:divBdr>
    </w:div>
    <w:div w:id="616716325">
      <w:bodyDiv w:val="1"/>
      <w:marLeft w:val="0"/>
      <w:marRight w:val="0"/>
      <w:marTop w:val="0"/>
      <w:marBottom w:val="0"/>
      <w:divBdr>
        <w:top w:val="none" w:sz="0" w:space="0" w:color="auto"/>
        <w:left w:val="none" w:sz="0" w:space="0" w:color="auto"/>
        <w:bottom w:val="none" w:sz="0" w:space="0" w:color="auto"/>
        <w:right w:val="none" w:sz="0" w:space="0" w:color="auto"/>
      </w:divBdr>
    </w:div>
    <w:div w:id="1002859025">
      <w:bodyDiv w:val="1"/>
      <w:marLeft w:val="0"/>
      <w:marRight w:val="0"/>
      <w:marTop w:val="0"/>
      <w:marBottom w:val="0"/>
      <w:divBdr>
        <w:top w:val="none" w:sz="0" w:space="0" w:color="auto"/>
        <w:left w:val="none" w:sz="0" w:space="0" w:color="auto"/>
        <w:bottom w:val="none" w:sz="0" w:space="0" w:color="auto"/>
        <w:right w:val="none" w:sz="0" w:space="0" w:color="auto"/>
      </w:divBdr>
    </w:div>
    <w:div w:id="1168640151">
      <w:bodyDiv w:val="1"/>
      <w:marLeft w:val="0"/>
      <w:marRight w:val="0"/>
      <w:marTop w:val="0"/>
      <w:marBottom w:val="0"/>
      <w:divBdr>
        <w:top w:val="none" w:sz="0" w:space="0" w:color="auto"/>
        <w:left w:val="none" w:sz="0" w:space="0" w:color="auto"/>
        <w:bottom w:val="none" w:sz="0" w:space="0" w:color="auto"/>
        <w:right w:val="none" w:sz="0" w:space="0" w:color="auto"/>
      </w:divBdr>
    </w:div>
    <w:div w:id="123682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1167</Words>
  <Characters>6653</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2024-07-03T00:57:00Z</dcterms:created>
  <dcterms:modified xsi:type="dcterms:W3CDTF">2024-07-03T00:57:00Z</dcterms:modified>
</cp:coreProperties>
</file>