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972" w:rsidRDefault="00EC4972" w:rsidP="00EC497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C4972" w:rsidRDefault="00BB6331" w:rsidP="00BB6331">
      <w:pPr>
        <w:rPr>
          <w:rFonts w:hint="eastAsia"/>
        </w:rPr>
      </w:pPr>
    </w:p>
    <w:p w:rsidR="00653F55" w:rsidRDefault="00653F55" w:rsidP="00EC4972">
      <w:pPr>
        <w:ind w:leftChars="85" w:left="178"/>
        <w:rPr>
          <w:rFonts w:hint="eastAsia"/>
        </w:rPr>
      </w:pPr>
      <w:r>
        <w:rPr>
          <w:rFonts w:hint="eastAsia"/>
        </w:rPr>
        <w:t>（業務の範囲）</w:t>
      </w:r>
    </w:p>
    <w:p w:rsidR="00653F55" w:rsidRDefault="00653F55" w:rsidP="00EC4972">
      <w:pPr>
        <w:ind w:left="179" w:hangingChars="85" w:hanging="179"/>
        <w:rPr>
          <w:rFonts w:hint="eastAsia"/>
        </w:rPr>
      </w:pPr>
      <w:r w:rsidRPr="00EC4972">
        <w:rPr>
          <w:rFonts w:hint="eastAsia"/>
          <w:b/>
        </w:rPr>
        <w:t>第百六条の二十三</w:t>
      </w:r>
      <w:r>
        <w:rPr>
          <w:rFonts w:hint="eastAsia"/>
        </w:rPr>
        <w:t xml:space="preserve">　金融商品取引所持株会社は、子会社である株式会社金融商品取引所の経営管理を行うこと及びこれに附帯する業務のほか、他の業務を行うことができない。</w:t>
      </w:r>
    </w:p>
    <w:p w:rsidR="00BB6331" w:rsidRDefault="00653F55" w:rsidP="00564670">
      <w:pPr>
        <w:ind w:left="178" w:hangingChars="85" w:hanging="178"/>
        <w:rPr>
          <w:rFonts w:hint="eastAsia"/>
        </w:rPr>
      </w:pPr>
      <w:r>
        <w:rPr>
          <w:rFonts w:hint="eastAsia"/>
        </w:rPr>
        <w:t>２　金融商品取引所持株会社は、その業務を行うに当たつては、子会社である株式会社金融商品取引所の業務の公共性に十分配慮し、その業務の健全かつ適切な運営の確保に努めなければならない。</w:t>
      </w:r>
    </w:p>
    <w:p w:rsidR="00641E16" w:rsidRDefault="00641E16" w:rsidP="00BB6331">
      <w:pPr>
        <w:rPr>
          <w:rFonts w:hint="eastAsia"/>
        </w:rPr>
      </w:pPr>
    </w:p>
    <w:p w:rsidR="00641E16" w:rsidRDefault="00641E16" w:rsidP="00BB6331">
      <w:pPr>
        <w:rPr>
          <w:rFonts w:hint="eastAsia"/>
        </w:rPr>
      </w:pPr>
    </w:p>
    <w:p w:rsidR="00EC4972" w:rsidRDefault="00EC4972" w:rsidP="00EC497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C4972" w:rsidRDefault="00EC4972" w:rsidP="00EC497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33742">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37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3742">
        <w:rPr>
          <w:rFonts w:hint="eastAsia"/>
        </w:rPr>
        <w:t>（改正なし）</w:t>
      </w:r>
    </w:p>
    <w:p w:rsidR="00756CFD" w:rsidRDefault="00756CFD" w:rsidP="00756CF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64670">
        <w:tab/>
      </w:r>
      <w:r w:rsidR="00564670">
        <w:rPr>
          <w:rFonts w:hint="eastAsia"/>
        </w:rPr>
        <w:t>（改正なし）</w:t>
      </w:r>
    </w:p>
    <w:p w:rsidR="00756CFD" w:rsidRDefault="00BB6331" w:rsidP="00756CF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6CFD" w:rsidRDefault="00756CFD" w:rsidP="00756CFD"/>
    <w:p w:rsidR="00756CFD" w:rsidRDefault="00756CFD" w:rsidP="00756CFD">
      <w:r>
        <w:rPr>
          <w:rFonts w:hint="eastAsia"/>
        </w:rPr>
        <w:t>（改正後）</w:t>
      </w:r>
    </w:p>
    <w:p w:rsidR="00756CFD" w:rsidRPr="00756CFD" w:rsidRDefault="00756CFD" w:rsidP="00756CFD">
      <w:pPr>
        <w:rPr>
          <w:rFonts w:hint="eastAsia"/>
          <w:u w:val="single" w:color="FF0000"/>
        </w:rPr>
      </w:pPr>
      <w:r w:rsidRPr="00756CFD">
        <w:rPr>
          <w:rFonts w:hint="eastAsia"/>
          <w:u w:val="single" w:color="FF0000"/>
        </w:rPr>
        <w:t>（業務の範囲）</w:t>
      </w:r>
    </w:p>
    <w:p w:rsidR="00756CFD" w:rsidRDefault="00756CFD" w:rsidP="00756CFD">
      <w:pPr>
        <w:ind w:left="178" w:hangingChars="85" w:hanging="178"/>
        <w:rPr>
          <w:rFonts w:hint="eastAsia"/>
        </w:rPr>
      </w:pPr>
      <w:r>
        <w:rPr>
          <w:rFonts w:hint="eastAsia"/>
        </w:rPr>
        <w:t xml:space="preserve">第百六条の二十三　</w:t>
      </w:r>
      <w:r w:rsidRPr="00756CFD">
        <w:rPr>
          <w:rFonts w:hint="eastAsia"/>
          <w:u w:val="single" w:color="FF0000"/>
        </w:rPr>
        <w:t>金融商品取引所持株会社</w:t>
      </w:r>
      <w:r>
        <w:rPr>
          <w:rFonts w:hint="eastAsia"/>
        </w:rPr>
        <w:t>は、子会社である</w:t>
      </w:r>
      <w:r w:rsidRPr="00756CFD">
        <w:rPr>
          <w:rFonts w:hint="eastAsia"/>
          <w:u w:val="single" w:color="FF0000"/>
        </w:rPr>
        <w:t>株式会社金融商品取引所</w:t>
      </w:r>
      <w:r>
        <w:rPr>
          <w:rFonts w:hint="eastAsia"/>
        </w:rPr>
        <w:t>の経営管理を行うこと及びこれに附帯する業務のほか、他の業務を行うことができない。</w:t>
      </w:r>
    </w:p>
    <w:p w:rsidR="00756CFD" w:rsidRDefault="00756CFD" w:rsidP="00756CFD">
      <w:pPr>
        <w:ind w:left="178" w:hangingChars="85" w:hanging="178"/>
        <w:rPr>
          <w:rFonts w:hint="eastAsia"/>
        </w:rPr>
      </w:pPr>
      <w:r w:rsidRPr="00756CFD">
        <w:rPr>
          <w:rFonts w:hint="eastAsia"/>
          <w:u w:val="single" w:color="FF0000"/>
        </w:rPr>
        <w:t>２</w:t>
      </w:r>
      <w:r>
        <w:rPr>
          <w:rFonts w:hint="eastAsia"/>
        </w:rPr>
        <w:t xml:space="preserve">　</w:t>
      </w:r>
      <w:r w:rsidRPr="00756CFD">
        <w:rPr>
          <w:rFonts w:hint="eastAsia"/>
          <w:u w:val="single" w:color="FF0000"/>
        </w:rPr>
        <w:t>金融商品取引所持株会社</w:t>
      </w:r>
      <w:r>
        <w:rPr>
          <w:rFonts w:hint="eastAsia"/>
        </w:rPr>
        <w:t>は、その業務を行うに当たつては、子会社である</w:t>
      </w:r>
      <w:r w:rsidRPr="00756CFD">
        <w:rPr>
          <w:rFonts w:hint="eastAsia"/>
          <w:u w:val="single" w:color="FF0000"/>
        </w:rPr>
        <w:t>株式会社金融商品取引所</w:t>
      </w:r>
      <w:r>
        <w:rPr>
          <w:rFonts w:hint="eastAsia"/>
        </w:rPr>
        <w:t>の業務の公共性に十分配慮し、その業務の健全かつ適切な運営の確保に努めなければならない。</w:t>
      </w:r>
    </w:p>
    <w:p w:rsidR="00756CFD" w:rsidRPr="00756CFD" w:rsidRDefault="00756CFD" w:rsidP="00756CFD">
      <w:pPr>
        <w:ind w:left="178" w:hangingChars="85" w:hanging="178"/>
      </w:pPr>
    </w:p>
    <w:p w:rsidR="00756CFD" w:rsidRDefault="00756CFD" w:rsidP="00756CFD">
      <w:pPr>
        <w:ind w:left="178" w:hangingChars="85" w:hanging="178"/>
      </w:pPr>
      <w:r>
        <w:rPr>
          <w:rFonts w:hint="eastAsia"/>
        </w:rPr>
        <w:t>（改正前）</w:t>
      </w:r>
    </w:p>
    <w:p w:rsidR="00756CFD" w:rsidRDefault="00756CFD" w:rsidP="00756CFD">
      <w:pPr>
        <w:rPr>
          <w:u w:val="single" w:color="FF0000"/>
        </w:rPr>
      </w:pPr>
      <w:r>
        <w:rPr>
          <w:rFonts w:hint="eastAsia"/>
          <w:u w:val="single" w:color="FF0000"/>
        </w:rPr>
        <w:t>（新設）</w:t>
      </w:r>
    </w:p>
    <w:p w:rsidR="00756CFD" w:rsidRDefault="00756CFD" w:rsidP="00756CFD">
      <w:pPr>
        <w:ind w:left="178" w:hangingChars="85" w:hanging="178"/>
      </w:pPr>
      <w:r>
        <w:rPr>
          <w:rFonts w:hint="eastAsia"/>
        </w:rPr>
        <w:t xml:space="preserve">第百六条の二十三　</w:t>
      </w:r>
      <w:r w:rsidRPr="00756CFD">
        <w:rPr>
          <w:rFonts w:hint="eastAsia"/>
          <w:u w:val="single" w:color="FF0000"/>
        </w:rPr>
        <w:t>証券取引所持株会社</w:t>
      </w:r>
      <w:r>
        <w:rPr>
          <w:rFonts w:hint="eastAsia"/>
        </w:rPr>
        <w:t>は、子会社である</w:t>
      </w:r>
      <w:r w:rsidRPr="00756CFD">
        <w:rPr>
          <w:rFonts w:hint="eastAsia"/>
          <w:u w:val="single" w:color="FF0000"/>
        </w:rPr>
        <w:t>株式会社証券取引所</w:t>
      </w:r>
      <w:r>
        <w:rPr>
          <w:rFonts w:hint="eastAsia"/>
        </w:rPr>
        <w:t>の経営管理を行うこと及びこれに附帯する業務のほか、他の業務を営むことができない。</w:t>
      </w:r>
    </w:p>
    <w:p w:rsidR="00756CFD" w:rsidRDefault="00756CFD" w:rsidP="00756CFD">
      <w:pPr>
        <w:ind w:left="178" w:hangingChars="85" w:hanging="178"/>
      </w:pPr>
      <w:r w:rsidRPr="00756CFD">
        <w:rPr>
          <w:rFonts w:hint="eastAsia"/>
          <w:u w:val="single" w:color="FF0000"/>
        </w:rPr>
        <w:lastRenderedPageBreak/>
        <w:t>②</w:t>
      </w:r>
      <w:r>
        <w:rPr>
          <w:rFonts w:hint="eastAsia"/>
        </w:rPr>
        <w:t xml:space="preserve">　</w:t>
      </w:r>
      <w:r w:rsidRPr="00756CFD">
        <w:rPr>
          <w:rFonts w:hint="eastAsia"/>
          <w:u w:val="single" w:color="FF0000"/>
        </w:rPr>
        <w:t>証券取引所持株会社</w:t>
      </w:r>
      <w:r>
        <w:rPr>
          <w:rFonts w:hint="eastAsia"/>
        </w:rPr>
        <w:t>は、</w:t>
      </w:r>
      <w:r w:rsidRPr="00756CFD">
        <w:rPr>
          <w:rFonts w:hint="eastAsia"/>
        </w:rPr>
        <w:t>その業務を営むに当たつては、</w:t>
      </w:r>
      <w:r>
        <w:rPr>
          <w:rFonts w:hint="eastAsia"/>
        </w:rPr>
        <w:t>子会社である</w:t>
      </w:r>
      <w:r w:rsidRPr="00756CFD">
        <w:rPr>
          <w:rFonts w:hint="eastAsia"/>
          <w:u w:val="single" w:color="FF0000"/>
        </w:rPr>
        <w:t>株式会社証券取引所</w:t>
      </w:r>
      <w:r>
        <w:rPr>
          <w:rFonts w:hint="eastAsia"/>
        </w:rPr>
        <w:t>の業務の公共性に十分配慮し、その業務の健全かつ適切な運営の確保に努めなければならない。</w:t>
      </w:r>
    </w:p>
    <w:p w:rsidR="00756CFD" w:rsidRPr="00756CFD" w:rsidRDefault="00756CFD" w:rsidP="00756CFD"/>
    <w:p w:rsidR="00564670" w:rsidRPr="00756CFD" w:rsidRDefault="00564670" w:rsidP="0056467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56CFD">
        <w:tab/>
      </w:r>
      <w:r w:rsidR="00756CF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56CFD">
        <w:tab/>
      </w:r>
      <w:r w:rsidR="00756CFD">
        <w:rPr>
          <w:rFonts w:hint="eastAsia"/>
        </w:rPr>
        <w:t>（改正なし）</w:t>
      </w:r>
    </w:p>
    <w:p w:rsidR="005D2906" w:rsidRDefault="00BB6331" w:rsidP="005D290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D2906" w:rsidRDefault="005D2906" w:rsidP="005D2906"/>
    <w:p w:rsidR="005D2906" w:rsidRDefault="005D2906" w:rsidP="005D2906">
      <w:r>
        <w:rPr>
          <w:rFonts w:hint="eastAsia"/>
        </w:rPr>
        <w:t>（改正後）</w:t>
      </w:r>
    </w:p>
    <w:p w:rsidR="005D2906" w:rsidRDefault="005D2906" w:rsidP="005D2906">
      <w:pPr>
        <w:ind w:left="178" w:hangingChars="85" w:hanging="178"/>
      </w:pPr>
      <w:r>
        <w:rPr>
          <w:rFonts w:hint="eastAsia"/>
        </w:rPr>
        <w:t>第百六条の二十三　証券取引所持株会社は、子会社である株式会社証券取引所の経営管理を行うこと及びこれに附帯する業務のほか、他の業務を営むことができない。</w:t>
      </w:r>
    </w:p>
    <w:p w:rsidR="005D2906" w:rsidRDefault="005D2906" w:rsidP="005D2906">
      <w:pPr>
        <w:ind w:left="178" w:hangingChars="85" w:hanging="178"/>
      </w:pPr>
      <w:r>
        <w:rPr>
          <w:rFonts w:hint="eastAsia"/>
        </w:rPr>
        <w:t>②　証券取引所持株会社は、その業務を営むに当たつては、子会社である株式会社証券取引所の業務の公共性に十分配慮し、その業務の健全かつ適切な運営の確保に努めなければならない。</w:t>
      </w:r>
    </w:p>
    <w:p w:rsidR="005D2906" w:rsidRDefault="005D2906" w:rsidP="005D2906">
      <w:pPr>
        <w:ind w:left="178" w:hangingChars="85" w:hanging="178"/>
      </w:pPr>
    </w:p>
    <w:p w:rsidR="005D2906" w:rsidRDefault="005D2906" w:rsidP="005D2906">
      <w:pPr>
        <w:ind w:left="178" w:hangingChars="85" w:hanging="178"/>
      </w:pPr>
      <w:r>
        <w:rPr>
          <w:rFonts w:hint="eastAsia"/>
        </w:rPr>
        <w:t>（改正前）</w:t>
      </w:r>
    </w:p>
    <w:p w:rsidR="005D2906" w:rsidRDefault="005D2906" w:rsidP="005D2906">
      <w:pPr>
        <w:rPr>
          <w:u w:val="single" w:color="FF0000"/>
        </w:rPr>
      </w:pPr>
      <w:r>
        <w:rPr>
          <w:rFonts w:hint="eastAsia"/>
          <w:u w:val="single" w:color="FF0000"/>
        </w:rPr>
        <w:t>（新設）</w:t>
      </w:r>
    </w:p>
    <w:p w:rsidR="005D2906" w:rsidRDefault="005D2906" w:rsidP="005D2906"/>
    <w:p w:rsidR="00BB6331" w:rsidRDefault="00BB6331" w:rsidP="005D2906"/>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238" w:rsidRDefault="001E0238">
      <w:r>
        <w:separator/>
      </w:r>
    </w:p>
  </w:endnote>
  <w:endnote w:type="continuationSeparator" w:id="0">
    <w:p w:rsidR="001E0238" w:rsidRDefault="001E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81042">
      <w:rPr>
        <w:rStyle w:val="a4"/>
        <w:noProof/>
      </w:rPr>
      <w:t>1</w:t>
    </w:r>
    <w:r>
      <w:rPr>
        <w:rStyle w:val="a4"/>
      </w:rPr>
      <w:fldChar w:fldCharType="end"/>
    </w:r>
  </w:p>
  <w:p w:rsidR="00BB6331" w:rsidRDefault="00EC4972" w:rsidP="00EC4972">
    <w:pPr>
      <w:pStyle w:val="a3"/>
      <w:ind w:right="360"/>
    </w:pPr>
    <w:r>
      <w:rPr>
        <w:rFonts w:ascii="Times New Roman" w:hAnsi="Times New Roman" w:hint="eastAsia"/>
        <w:noProof/>
        <w:kern w:val="0"/>
        <w:szCs w:val="21"/>
      </w:rPr>
      <w:t xml:space="preserve">金融商品取引法　</w:t>
    </w:r>
    <w:r w:rsidRPr="00EC4972">
      <w:rPr>
        <w:rFonts w:ascii="Times New Roman" w:hAnsi="Times New Roman"/>
        <w:noProof/>
        <w:kern w:val="0"/>
        <w:szCs w:val="21"/>
      </w:rPr>
      <w:fldChar w:fldCharType="begin"/>
    </w:r>
    <w:r w:rsidRPr="00EC497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23.doc</w:t>
    </w:r>
    <w:r w:rsidRPr="00EC497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238" w:rsidRDefault="001E0238">
      <w:r>
        <w:separator/>
      </w:r>
    </w:p>
  </w:footnote>
  <w:footnote w:type="continuationSeparator" w:id="0">
    <w:p w:rsidR="001E0238" w:rsidRDefault="001E0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6F99"/>
    <w:rsid w:val="00181042"/>
    <w:rsid w:val="001E0238"/>
    <w:rsid w:val="0052358A"/>
    <w:rsid w:val="00564670"/>
    <w:rsid w:val="005D2906"/>
    <w:rsid w:val="00641E16"/>
    <w:rsid w:val="00653F55"/>
    <w:rsid w:val="006C5510"/>
    <w:rsid w:val="00756CFD"/>
    <w:rsid w:val="007D76EA"/>
    <w:rsid w:val="008C7019"/>
    <w:rsid w:val="00970759"/>
    <w:rsid w:val="009B71A6"/>
    <w:rsid w:val="00BB6331"/>
    <w:rsid w:val="00D14AB8"/>
    <w:rsid w:val="00D33742"/>
    <w:rsid w:val="00E336B7"/>
    <w:rsid w:val="00EC4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CF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6467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113851">
      <w:bodyDiv w:val="1"/>
      <w:marLeft w:val="0"/>
      <w:marRight w:val="0"/>
      <w:marTop w:val="0"/>
      <w:marBottom w:val="0"/>
      <w:divBdr>
        <w:top w:val="none" w:sz="0" w:space="0" w:color="auto"/>
        <w:left w:val="none" w:sz="0" w:space="0" w:color="auto"/>
        <w:bottom w:val="none" w:sz="0" w:space="0" w:color="auto"/>
        <w:right w:val="none" w:sz="0" w:space="0" w:color="auto"/>
      </w:divBdr>
    </w:div>
    <w:div w:id="732196403">
      <w:bodyDiv w:val="1"/>
      <w:marLeft w:val="0"/>
      <w:marRight w:val="0"/>
      <w:marTop w:val="0"/>
      <w:marBottom w:val="0"/>
      <w:divBdr>
        <w:top w:val="none" w:sz="0" w:space="0" w:color="auto"/>
        <w:left w:val="none" w:sz="0" w:space="0" w:color="auto"/>
        <w:bottom w:val="none" w:sz="0" w:space="0" w:color="auto"/>
        <w:right w:val="none" w:sz="0" w:space="0" w:color="auto"/>
      </w:divBdr>
    </w:div>
    <w:div w:id="830683913">
      <w:bodyDiv w:val="1"/>
      <w:marLeft w:val="0"/>
      <w:marRight w:val="0"/>
      <w:marTop w:val="0"/>
      <w:marBottom w:val="0"/>
      <w:divBdr>
        <w:top w:val="none" w:sz="0" w:space="0" w:color="auto"/>
        <w:left w:val="none" w:sz="0" w:space="0" w:color="auto"/>
        <w:bottom w:val="none" w:sz="0" w:space="0" w:color="auto"/>
        <w:right w:val="none" w:sz="0" w:space="0" w:color="auto"/>
      </w:divBdr>
    </w:div>
    <w:div w:id="1460495928">
      <w:bodyDiv w:val="1"/>
      <w:marLeft w:val="0"/>
      <w:marRight w:val="0"/>
      <w:marTop w:val="0"/>
      <w:marBottom w:val="0"/>
      <w:divBdr>
        <w:top w:val="none" w:sz="0" w:space="0" w:color="auto"/>
        <w:left w:val="none" w:sz="0" w:space="0" w:color="auto"/>
        <w:bottom w:val="none" w:sz="0" w:space="0" w:color="auto"/>
        <w:right w:val="none" w:sz="0" w:space="0" w:color="auto"/>
      </w:divBdr>
    </w:div>
    <w:div w:id="164993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1317</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2024-07-03T05:40:00Z</dcterms:created>
  <dcterms:modified xsi:type="dcterms:W3CDTF">2024-07-03T05:40:00Z</dcterms:modified>
</cp:coreProperties>
</file>