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11954" w14:textId="77777777" w:rsidR="00FD155D" w:rsidRDefault="00FD155D" w:rsidP="00FD155D"/>
    <w:sdt>
      <w:sdtPr>
        <w:id w:val="-1410079036"/>
        <w:docPartObj>
          <w:docPartGallery w:val="Cover Pages"/>
          <w:docPartUnique/>
        </w:docPartObj>
      </w:sdtPr>
      <w:sdtEndPr>
        <w:rPr>
          <w:rFonts w:ascii="ＭＳ 明朝" w:eastAsia="ＭＳ 明朝" w:hAnsi="ＭＳ 明朝"/>
          <w:sz w:val="24"/>
          <w:szCs w:val="24"/>
        </w:rPr>
      </w:sdtEndPr>
      <w:sdtContent>
        <w:p w14:paraId="4B55A832" w14:textId="77777777" w:rsidR="00FD155D" w:rsidRPr="003A7D78" w:rsidRDefault="00FD155D" w:rsidP="00FD155D"/>
        <w:p w14:paraId="30226998" w14:textId="77777777" w:rsidR="00FD155D" w:rsidRPr="003A7D78" w:rsidRDefault="00FD155D" w:rsidP="00FD155D">
          <w:pPr>
            <w:jc w:val="center"/>
            <w:rPr>
              <w:rFonts w:ascii="ＭＳ Ｐゴシック" w:eastAsia="ＭＳ Ｐゴシック" w:hAnsi="ＭＳ Ｐゴシック"/>
              <w:b/>
              <w:sz w:val="44"/>
              <w:szCs w:val="44"/>
            </w:rPr>
          </w:pPr>
        </w:p>
        <w:p w14:paraId="3339C77C" w14:textId="77777777" w:rsidR="00FD155D" w:rsidRPr="003A7D78" w:rsidRDefault="00FD155D" w:rsidP="00FD155D">
          <w:pPr>
            <w:jc w:val="center"/>
            <w:rPr>
              <w:rFonts w:ascii="ＭＳ Ｐゴシック" w:eastAsia="ＭＳ Ｐゴシック" w:hAnsi="ＭＳ Ｐゴシック"/>
              <w:b/>
              <w:sz w:val="44"/>
              <w:szCs w:val="44"/>
            </w:rPr>
          </w:pPr>
        </w:p>
        <w:p w14:paraId="4AA69CAA" w14:textId="77777777" w:rsidR="00FD155D" w:rsidRPr="003A7D78" w:rsidRDefault="00FD155D" w:rsidP="00FD155D">
          <w:pPr>
            <w:jc w:val="center"/>
            <w:rPr>
              <w:rFonts w:ascii="ＭＳ Ｐゴシック" w:eastAsia="ＭＳ Ｐゴシック" w:hAnsi="ＭＳ Ｐゴシック"/>
              <w:b/>
              <w:sz w:val="44"/>
              <w:szCs w:val="44"/>
            </w:rPr>
          </w:pPr>
        </w:p>
        <w:p w14:paraId="74D4FD92" w14:textId="77777777" w:rsidR="00FD155D" w:rsidRPr="003A7D78" w:rsidRDefault="00FD155D" w:rsidP="00FD155D">
          <w:pPr>
            <w:jc w:val="center"/>
            <w:rPr>
              <w:rFonts w:ascii="ＭＳ Ｐゴシック" w:eastAsia="ＭＳ Ｐゴシック" w:hAnsi="ＭＳ Ｐゴシック"/>
              <w:b/>
              <w:sz w:val="52"/>
              <w:szCs w:val="52"/>
            </w:rPr>
          </w:pPr>
          <w:r w:rsidRPr="003A7D78">
            <w:rPr>
              <w:rFonts w:ascii="ＭＳ Ｐゴシック" w:eastAsia="ＭＳ Ｐゴシック" w:hAnsi="ＭＳ Ｐゴシック" w:hint="eastAsia"/>
              <w:b/>
              <w:sz w:val="52"/>
              <w:szCs w:val="52"/>
            </w:rPr>
            <w:t>金融庁デジタル・ガバメント</w:t>
          </w:r>
        </w:p>
        <w:p w14:paraId="2A10C5BF" w14:textId="77777777" w:rsidR="00FD155D" w:rsidRPr="003A7D78" w:rsidRDefault="00FD155D" w:rsidP="00FD155D">
          <w:pPr>
            <w:jc w:val="center"/>
            <w:rPr>
              <w:rFonts w:ascii="ＭＳ Ｐゴシック" w:eastAsia="ＭＳ Ｐゴシック" w:hAnsi="ＭＳ Ｐゴシック"/>
              <w:b/>
              <w:sz w:val="52"/>
              <w:szCs w:val="52"/>
            </w:rPr>
          </w:pPr>
          <w:r w:rsidRPr="003A7D78">
            <w:rPr>
              <w:rFonts w:ascii="ＭＳ Ｐゴシック" w:eastAsia="ＭＳ Ｐゴシック" w:hAnsi="ＭＳ Ｐゴシック"/>
              <w:b/>
              <w:sz w:val="52"/>
              <w:szCs w:val="52"/>
            </w:rPr>
            <w:t>中長期計画</w:t>
          </w:r>
        </w:p>
        <w:p w14:paraId="607F0607" w14:textId="77777777" w:rsidR="00FD155D" w:rsidRPr="003A7D78" w:rsidRDefault="00FD155D" w:rsidP="00FD155D">
          <w:pPr>
            <w:jc w:val="center"/>
            <w:rPr>
              <w:rFonts w:ascii="ＭＳ Ｐゴシック" w:eastAsia="ＭＳ Ｐゴシック" w:hAnsi="ＭＳ Ｐゴシック"/>
              <w:b/>
              <w:sz w:val="44"/>
              <w:szCs w:val="44"/>
            </w:rPr>
          </w:pPr>
        </w:p>
        <w:p w14:paraId="04172BFD" w14:textId="77777777" w:rsidR="00FD155D" w:rsidRPr="003A7D78" w:rsidRDefault="00FD155D" w:rsidP="00FD155D">
          <w:pPr>
            <w:jc w:val="center"/>
            <w:rPr>
              <w:rFonts w:ascii="ＭＳ Ｐゴシック" w:eastAsia="ＭＳ Ｐゴシック" w:hAnsi="ＭＳ Ｐゴシック"/>
              <w:b/>
              <w:sz w:val="44"/>
              <w:szCs w:val="44"/>
            </w:rPr>
          </w:pPr>
        </w:p>
        <w:p w14:paraId="07FF3C8A" w14:textId="77777777" w:rsidR="00FD155D" w:rsidRPr="003A7D78" w:rsidRDefault="00FD155D" w:rsidP="00FD155D">
          <w:pPr>
            <w:jc w:val="center"/>
            <w:rPr>
              <w:rFonts w:ascii="ＭＳ Ｐゴシック" w:eastAsia="ＭＳ Ｐゴシック" w:hAnsi="ＭＳ Ｐゴシック"/>
              <w:b/>
              <w:sz w:val="44"/>
              <w:szCs w:val="44"/>
            </w:rPr>
          </w:pPr>
        </w:p>
        <w:p w14:paraId="65C23360" w14:textId="77777777" w:rsidR="00FD155D" w:rsidRPr="003A7D78" w:rsidRDefault="00FD155D" w:rsidP="00FD155D">
          <w:pPr>
            <w:jc w:val="center"/>
            <w:rPr>
              <w:rFonts w:ascii="ＭＳ Ｐゴシック" w:eastAsia="ＭＳ Ｐゴシック" w:hAnsi="ＭＳ Ｐゴシック"/>
              <w:b/>
              <w:sz w:val="44"/>
              <w:szCs w:val="44"/>
            </w:rPr>
          </w:pPr>
        </w:p>
        <w:p w14:paraId="6639E162" w14:textId="77777777" w:rsidR="00FD155D" w:rsidRPr="003A7D78" w:rsidRDefault="00FD155D" w:rsidP="00FD155D">
          <w:pPr>
            <w:jc w:val="center"/>
            <w:rPr>
              <w:rFonts w:ascii="ＭＳ Ｐゴシック" w:eastAsia="ＭＳ Ｐゴシック" w:hAnsi="ＭＳ Ｐゴシック"/>
              <w:b/>
              <w:sz w:val="44"/>
              <w:szCs w:val="44"/>
            </w:rPr>
          </w:pPr>
        </w:p>
        <w:p w14:paraId="558861F0" w14:textId="4FE61544" w:rsidR="00FD155D" w:rsidRPr="003A7D78" w:rsidRDefault="00FD155D" w:rsidP="00FD155D">
          <w:pPr>
            <w:jc w:val="center"/>
            <w:rPr>
              <w:rFonts w:ascii="ＭＳ Ｐゴシック" w:eastAsia="ＭＳ Ｐゴシック" w:hAnsi="ＭＳ Ｐゴシック"/>
              <w:b/>
              <w:sz w:val="44"/>
              <w:szCs w:val="44"/>
            </w:rPr>
          </w:pPr>
          <w:r w:rsidRPr="003A7D78">
            <w:rPr>
              <w:rFonts w:ascii="ＭＳ Ｐゴシック" w:eastAsia="ＭＳ Ｐゴシック" w:hAnsi="ＭＳ Ｐゴシック" w:hint="eastAsia"/>
              <w:b/>
              <w:sz w:val="44"/>
              <w:szCs w:val="44"/>
            </w:rPr>
            <w:t>202</w:t>
          </w:r>
          <w:r w:rsidRPr="003A7D78">
            <w:rPr>
              <w:rFonts w:ascii="ＭＳ Ｐゴシック" w:eastAsia="ＭＳ Ｐゴシック" w:hAnsi="ＭＳ Ｐゴシック"/>
              <w:b/>
              <w:sz w:val="44"/>
              <w:szCs w:val="44"/>
            </w:rPr>
            <w:t>2</w:t>
          </w:r>
          <w:r w:rsidRPr="003A7D78">
            <w:rPr>
              <w:rFonts w:ascii="ＭＳ Ｐゴシック" w:eastAsia="ＭＳ Ｐゴシック" w:hAnsi="ＭＳ Ｐゴシック" w:hint="eastAsia"/>
              <w:b/>
              <w:sz w:val="44"/>
              <w:szCs w:val="44"/>
            </w:rPr>
            <w:t>年</w:t>
          </w:r>
          <w:r w:rsidR="00DF62D7" w:rsidRPr="003A7D78">
            <w:rPr>
              <w:rFonts w:ascii="ＭＳ Ｐゴシック" w:eastAsia="ＭＳ Ｐゴシック" w:hAnsi="ＭＳ Ｐゴシック" w:hint="eastAsia"/>
              <w:b/>
              <w:sz w:val="44"/>
              <w:szCs w:val="44"/>
            </w:rPr>
            <w:t>９</w:t>
          </w:r>
          <w:r w:rsidR="00E67901">
            <w:rPr>
              <w:rFonts w:ascii="ＭＳ Ｐゴシック" w:eastAsia="ＭＳ Ｐゴシック" w:hAnsi="ＭＳ Ｐゴシック" w:hint="eastAsia"/>
              <w:b/>
              <w:sz w:val="44"/>
              <w:szCs w:val="44"/>
            </w:rPr>
            <w:t>月16</w:t>
          </w:r>
          <w:r w:rsidRPr="003A7D78">
            <w:rPr>
              <w:rFonts w:ascii="ＭＳ Ｐゴシック" w:eastAsia="ＭＳ Ｐゴシック" w:hAnsi="ＭＳ Ｐゴシック" w:hint="eastAsia"/>
              <w:b/>
              <w:sz w:val="44"/>
              <w:szCs w:val="44"/>
            </w:rPr>
            <w:t>日</w:t>
          </w:r>
        </w:p>
        <w:p w14:paraId="6C221F42" w14:textId="77777777" w:rsidR="00FD155D" w:rsidRPr="003A7D78" w:rsidRDefault="00FD155D" w:rsidP="00FD155D">
          <w:pPr>
            <w:jc w:val="center"/>
            <w:rPr>
              <w:rFonts w:ascii="ＭＳ Ｐゴシック" w:eastAsia="ＭＳ Ｐゴシック" w:hAnsi="ＭＳ Ｐゴシック"/>
              <w:b/>
              <w:sz w:val="44"/>
              <w:szCs w:val="44"/>
            </w:rPr>
          </w:pPr>
          <w:r w:rsidRPr="003A7D78">
            <w:rPr>
              <w:rFonts w:ascii="ＭＳ Ｐゴシック" w:eastAsia="ＭＳ Ｐゴシック" w:hAnsi="ＭＳ Ｐゴシック" w:hint="eastAsia"/>
              <w:b/>
              <w:sz w:val="44"/>
              <w:szCs w:val="44"/>
            </w:rPr>
            <w:t>金融庁</w:t>
          </w:r>
        </w:p>
        <w:p w14:paraId="772B0DC9" w14:textId="77777777" w:rsidR="00DF62D7" w:rsidRPr="003A7D78" w:rsidRDefault="00DF62D7" w:rsidP="00FD155D">
          <w:pPr>
            <w:jc w:val="center"/>
            <w:rPr>
              <w:rFonts w:ascii="ＭＳ Ｐゴシック" w:eastAsia="ＭＳ Ｐゴシック" w:hAnsi="ＭＳ Ｐゴシック"/>
              <w:b/>
              <w:sz w:val="44"/>
              <w:szCs w:val="44"/>
            </w:rPr>
          </w:pPr>
        </w:p>
        <w:p w14:paraId="0E68DE3A" w14:textId="77777777" w:rsidR="00FD155D" w:rsidRPr="003A7D78" w:rsidRDefault="00FD155D" w:rsidP="00FD155D">
          <w:pPr>
            <w:jc w:val="center"/>
            <w:rPr>
              <w:rFonts w:ascii="ＭＳ Ｐゴシック" w:eastAsia="ＭＳ Ｐゴシック" w:hAnsi="ＭＳ Ｐゴシック"/>
              <w:b/>
              <w:sz w:val="44"/>
              <w:szCs w:val="44"/>
            </w:rPr>
          </w:pPr>
          <w:r w:rsidRPr="003A7D78">
            <w:rPr>
              <w:noProof/>
            </w:rPr>
            <w:drawing>
              <wp:inline distT="0" distB="0" distL="0" distR="0" wp14:anchorId="7CAAF226" wp14:editId="45189BDB">
                <wp:extent cx="1289050" cy="1045210"/>
                <wp:effectExtent l="0" t="0" r="6350" b="2540"/>
                <wp:docPr id="43014" name="Picture 5" descr="https://portal.intra.fsa.go.jp/Lists/List2/Attachments/550/ロゴマーク最終決定版.bmp"/>
                <wp:cNvGraphicFramePr/>
                <a:graphic xmlns:a="http://schemas.openxmlformats.org/drawingml/2006/main">
                  <a:graphicData uri="http://schemas.openxmlformats.org/drawingml/2006/picture">
                    <pic:pic xmlns:pic="http://schemas.openxmlformats.org/drawingml/2006/picture">
                      <pic:nvPicPr>
                        <pic:cNvPr id="43014" name="Picture 5" descr="https://portal.intra.fsa.go.jp/Lists/List2/Attachments/550/ロゴマーク最終決定版.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045210"/>
                        </a:xfrm>
                        <a:prstGeom prst="rect">
                          <a:avLst/>
                        </a:prstGeom>
                        <a:noFill/>
                        <a:ln>
                          <a:noFill/>
                        </a:ln>
                        <a:extLst/>
                      </pic:spPr>
                    </pic:pic>
                  </a:graphicData>
                </a:graphic>
              </wp:inline>
            </w:drawing>
          </w:r>
        </w:p>
        <w:p w14:paraId="31BAB7FA" w14:textId="78A70577" w:rsidR="00FD155D" w:rsidRPr="003A7D78" w:rsidRDefault="00FD155D">
          <w:pPr>
            <w:widowControl/>
            <w:jc w:val="left"/>
            <w:rPr>
              <w:rFonts w:ascii="游ゴシック" w:eastAsia="游ゴシック" w:hAnsi="游ゴシック"/>
            </w:rPr>
          </w:pPr>
          <w:r w:rsidRPr="003A7D78">
            <w:rPr>
              <w:rFonts w:ascii="游ゴシック" w:eastAsia="游ゴシック" w:hAnsi="游ゴシック"/>
            </w:rPr>
            <w:br w:type="page"/>
          </w:r>
        </w:p>
        <w:p w14:paraId="5FF83CE0" w14:textId="62B0E656" w:rsidR="00FD155D" w:rsidRPr="003A7D78" w:rsidRDefault="00FD155D" w:rsidP="00FD155D">
          <w:pPr>
            <w:rPr>
              <w:rFonts w:ascii="游ゴシック" w:eastAsia="游ゴシック" w:hAnsi="游ゴシック"/>
            </w:rPr>
          </w:pPr>
        </w:p>
        <w:sdt>
          <w:sdtPr>
            <w:rPr>
              <w:rFonts w:asciiTheme="minorHAnsi" w:eastAsiaTheme="minorEastAsia" w:hAnsiTheme="minorHAnsi" w:cstheme="minorBidi"/>
              <w:color w:val="auto"/>
              <w:kern w:val="2"/>
              <w:sz w:val="21"/>
              <w:szCs w:val="21"/>
              <w:lang w:val="ja-JP"/>
            </w:rPr>
            <w:id w:val="180549394"/>
            <w:docPartObj>
              <w:docPartGallery w:val="Table of Contents"/>
              <w:docPartUnique/>
            </w:docPartObj>
          </w:sdtPr>
          <w:sdtEndPr>
            <w:rPr>
              <w:b/>
              <w:bCs/>
            </w:rPr>
          </w:sdtEndPr>
          <w:sdtContent>
            <w:p w14:paraId="750164FD" w14:textId="22EF2C9A" w:rsidR="0061524B" w:rsidRPr="003A7D78" w:rsidRDefault="002C23E9">
              <w:pPr>
                <w:pStyle w:val="ab"/>
              </w:pPr>
              <w:r w:rsidRPr="003A7D78">
                <w:rPr>
                  <w:rFonts w:hint="eastAsia"/>
                  <w:lang w:val="ja-JP"/>
                </w:rPr>
                <w:t>目次</w:t>
              </w:r>
            </w:p>
            <w:p w14:paraId="70AEB768" w14:textId="70DF1A9A" w:rsidR="00BE4370" w:rsidRDefault="0061524B">
              <w:pPr>
                <w:pStyle w:val="11"/>
                <w:rPr>
                  <w:noProof/>
                  <w:szCs w:val="22"/>
                </w:rPr>
              </w:pPr>
              <w:r w:rsidRPr="003A7D78">
                <w:fldChar w:fldCharType="begin"/>
              </w:r>
              <w:r w:rsidRPr="003A7D78">
                <w:instrText xml:space="preserve"> TOC \o "1-3" \h \z \u </w:instrText>
              </w:r>
              <w:r w:rsidRPr="003A7D78">
                <w:fldChar w:fldCharType="separate"/>
              </w:r>
              <w:hyperlink w:anchor="_Toc114145078" w:history="1">
                <w:r w:rsidR="00BE4370" w:rsidRPr="00F43894">
                  <w:rPr>
                    <w:rStyle w:val="ac"/>
                    <w:rFonts w:ascii="游ゴシック" w:eastAsia="游ゴシック" w:hAnsi="游ゴシック"/>
                    <w:noProof/>
                  </w:rPr>
                  <w:t>1.</w:t>
                </w:r>
                <w:r w:rsidR="00BE4370">
                  <w:rPr>
                    <w:noProof/>
                    <w:szCs w:val="22"/>
                  </w:rPr>
                  <w:tab/>
                </w:r>
                <w:r w:rsidR="00BE4370" w:rsidRPr="00F43894">
                  <w:rPr>
                    <w:rStyle w:val="ac"/>
                    <w:rFonts w:ascii="游ゴシック" w:eastAsia="游ゴシック" w:hAnsi="游ゴシック"/>
                    <w:noProof/>
                  </w:rPr>
                  <w:t>基本事項</w:t>
                </w:r>
                <w:r w:rsidR="00BE4370">
                  <w:rPr>
                    <w:noProof/>
                    <w:webHidden/>
                  </w:rPr>
                  <w:tab/>
                </w:r>
                <w:r w:rsidR="00BE4370">
                  <w:rPr>
                    <w:noProof/>
                    <w:webHidden/>
                  </w:rPr>
                  <w:fldChar w:fldCharType="begin"/>
                </w:r>
                <w:r w:rsidR="00BE4370">
                  <w:rPr>
                    <w:noProof/>
                    <w:webHidden/>
                  </w:rPr>
                  <w:instrText xml:space="preserve"> PAGEREF _Toc114145078 \h </w:instrText>
                </w:r>
                <w:r w:rsidR="00BE4370">
                  <w:rPr>
                    <w:noProof/>
                    <w:webHidden/>
                  </w:rPr>
                </w:r>
                <w:r w:rsidR="00BE4370">
                  <w:rPr>
                    <w:noProof/>
                    <w:webHidden/>
                  </w:rPr>
                  <w:fldChar w:fldCharType="separate"/>
                </w:r>
                <w:r w:rsidR="00BE4370">
                  <w:rPr>
                    <w:noProof/>
                    <w:webHidden/>
                  </w:rPr>
                  <w:t>1</w:t>
                </w:r>
                <w:r w:rsidR="00BE4370">
                  <w:rPr>
                    <w:noProof/>
                    <w:webHidden/>
                  </w:rPr>
                  <w:fldChar w:fldCharType="end"/>
                </w:r>
              </w:hyperlink>
            </w:p>
            <w:p w14:paraId="79BEF794" w14:textId="3EBF9361" w:rsidR="00BE4370" w:rsidRDefault="00BE4370">
              <w:pPr>
                <w:pStyle w:val="21"/>
                <w:rPr>
                  <w:noProof/>
                  <w:szCs w:val="22"/>
                </w:rPr>
              </w:pPr>
              <w:hyperlink w:anchor="_Toc114145079" w:history="1">
                <w:r w:rsidRPr="00F43894">
                  <w:rPr>
                    <w:rStyle w:val="ac"/>
                    <w:rFonts w:ascii="游ゴシック" w:eastAsia="游ゴシック" w:hAnsi="游ゴシック"/>
                    <w:noProof/>
                  </w:rPr>
                  <w:t>(1)</w:t>
                </w:r>
                <w:r>
                  <w:rPr>
                    <w:noProof/>
                    <w:szCs w:val="22"/>
                  </w:rPr>
                  <w:tab/>
                </w:r>
                <w:r w:rsidRPr="00F43894">
                  <w:rPr>
                    <w:rStyle w:val="ac"/>
                    <w:rFonts w:ascii="游ゴシック" w:eastAsia="游ゴシック" w:hAnsi="游ゴシック"/>
                    <w:noProof/>
                  </w:rPr>
                  <w:t>目的</w:t>
                </w:r>
                <w:r>
                  <w:rPr>
                    <w:noProof/>
                    <w:webHidden/>
                  </w:rPr>
                  <w:tab/>
                </w:r>
                <w:r>
                  <w:rPr>
                    <w:noProof/>
                    <w:webHidden/>
                  </w:rPr>
                  <w:fldChar w:fldCharType="begin"/>
                </w:r>
                <w:r>
                  <w:rPr>
                    <w:noProof/>
                    <w:webHidden/>
                  </w:rPr>
                  <w:instrText xml:space="preserve"> PAGEREF _Toc114145079 \h </w:instrText>
                </w:r>
                <w:r>
                  <w:rPr>
                    <w:noProof/>
                    <w:webHidden/>
                  </w:rPr>
                </w:r>
                <w:r>
                  <w:rPr>
                    <w:noProof/>
                    <w:webHidden/>
                  </w:rPr>
                  <w:fldChar w:fldCharType="separate"/>
                </w:r>
                <w:r>
                  <w:rPr>
                    <w:noProof/>
                    <w:webHidden/>
                  </w:rPr>
                  <w:t>1</w:t>
                </w:r>
                <w:r>
                  <w:rPr>
                    <w:noProof/>
                    <w:webHidden/>
                  </w:rPr>
                  <w:fldChar w:fldCharType="end"/>
                </w:r>
              </w:hyperlink>
            </w:p>
            <w:p w14:paraId="2E2CF110" w14:textId="36A9DAE3" w:rsidR="00BE4370" w:rsidRDefault="00BE4370">
              <w:pPr>
                <w:pStyle w:val="21"/>
                <w:rPr>
                  <w:noProof/>
                  <w:szCs w:val="22"/>
                </w:rPr>
              </w:pPr>
              <w:hyperlink w:anchor="_Toc114145080" w:history="1">
                <w:r w:rsidRPr="00F43894">
                  <w:rPr>
                    <w:rStyle w:val="ac"/>
                    <w:rFonts w:ascii="游ゴシック" w:eastAsia="游ゴシック" w:hAnsi="游ゴシック"/>
                    <w:noProof/>
                  </w:rPr>
                  <w:t>(2)</w:t>
                </w:r>
                <w:r>
                  <w:rPr>
                    <w:noProof/>
                    <w:szCs w:val="22"/>
                  </w:rPr>
                  <w:tab/>
                </w:r>
                <w:r w:rsidRPr="00F43894">
                  <w:rPr>
                    <w:rStyle w:val="ac"/>
                    <w:rFonts w:ascii="游ゴシック" w:eastAsia="游ゴシック" w:hAnsi="游ゴシック"/>
                    <w:noProof/>
                  </w:rPr>
                  <w:t>本計画の対象期間</w:t>
                </w:r>
                <w:r>
                  <w:rPr>
                    <w:noProof/>
                    <w:webHidden/>
                  </w:rPr>
                  <w:tab/>
                </w:r>
                <w:r>
                  <w:rPr>
                    <w:noProof/>
                    <w:webHidden/>
                  </w:rPr>
                  <w:fldChar w:fldCharType="begin"/>
                </w:r>
                <w:r>
                  <w:rPr>
                    <w:noProof/>
                    <w:webHidden/>
                  </w:rPr>
                  <w:instrText xml:space="preserve"> PAGEREF _Toc114145080 \h </w:instrText>
                </w:r>
                <w:r>
                  <w:rPr>
                    <w:noProof/>
                    <w:webHidden/>
                  </w:rPr>
                </w:r>
                <w:r>
                  <w:rPr>
                    <w:noProof/>
                    <w:webHidden/>
                  </w:rPr>
                  <w:fldChar w:fldCharType="separate"/>
                </w:r>
                <w:r>
                  <w:rPr>
                    <w:noProof/>
                    <w:webHidden/>
                  </w:rPr>
                  <w:t>1</w:t>
                </w:r>
                <w:r>
                  <w:rPr>
                    <w:noProof/>
                    <w:webHidden/>
                  </w:rPr>
                  <w:fldChar w:fldCharType="end"/>
                </w:r>
              </w:hyperlink>
            </w:p>
            <w:p w14:paraId="0D28B5E0" w14:textId="27C5F3EB" w:rsidR="00BE4370" w:rsidRDefault="00BE4370">
              <w:pPr>
                <w:pStyle w:val="21"/>
                <w:rPr>
                  <w:noProof/>
                  <w:szCs w:val="22"/>
                </w:rPr>
              </w:pPr>
              <w:hyperlink w:anchor="_Toc114145081" w:history="1">
                <w:r w:rsidRPr="00F43894">
                  <w:rPr>
                    <w:rStyle w:val="ac"/>
                    <w:rFonts w:ascii="游ゴシック" w:eastAsia="游ゴシック" w:hAnsi="游ゴシック"/>
                    <w:noProof/>
                  </w:rPr>
                  <w:t>(3)</w:t>
                </w:r>
                <w:r>
                  <w:rPr>
                    <w:noProof/>
                    <w:szCs w:val="22"/>
                  </w:rPr>
                  <w:tab/>
                </w:r>
                <w:r w:rsidRPr="00F43894">
                  <w:rPr>
                    <w:rStyle w:val="ac"/>
                    <w:rFonts w:ascii="游ゴシック" w:eastAsia="游ゴシック" w:hAnsi="游ゴシック"/>
                    <w:noProof/>
                  </w:rPr>
                  <w:t>現状と課題</w:t>
                </w:r>
                <w:r>
                  <w:rPr>
                    <w:noProof/>
                    <w:webHidden/>
                  </w:rPr>
                  <w:tab/>
                </w:r>
                <w:r>
                  <w:rPr>
                    <w:noProof/>
                    <w:webHidden/>
                  </w:rPr>
                  <w:fldChar w:fldCharType="begin"/>
                </w:r>
                <w:r>
                  <w:rPr>
                    <w:noProof/>
                    <w:webHidden/>
                  </w:rPr>
                  <w:instrText xml:space="preserve"> PAGEREF _Toc114145081 \h </w:instrText>
                </w:r>
                <w:r>
                  <w:rPr>
                    <w:noProof/>
                    <w:webHidden/>
                  </w:rPr>
                </w:r>
                <w:r>
                  <w:rPr>
                    <w:noProof/>
                    <w:webHidden/>
                  </w:rPr>
                  <w:fldChar w:fldCharType="separate"/>
                </w:r>
                <w:r>
                  <w:rPr>
                    <w:noProof/>
                    <w:webHidden/>
                  </w:rPr>
                  <w:t>1</w:t>
                </w:r>
                <w:r>
                  <w:rPr>
                    <w:noProof/>
                    <w:webHidden/>
                  </w:rPr>
                  <w:fldChar w:fldCharType="end"/>
                </w:r>
              </w:hyperlink>
            </w:p>
            <w:p w14:paraId="6DD61BA7" w14:textId="59337E1B" w:rsidR="00BE4370" w:rsidRDefault="00BE4370">
              <w:pPr>
                <w:pStyle w:val="3"/>
                <w:rPr>
                  <w:noProof/>
                  <w:szCs w:val="22"/>
                </w:rPr>
              </w:pPr>
              <w:hyperlink w:anchor="_Toc114145082" w:history="1">
                <w:r w:rsidRPr="00F43894">
                  <w:rPr>
                    <w:rStyle w:val="ac"/>
                    <w:rFonts w:ascii="游ゴシック" w:eastAsia="游ゴシック" w:hAnsi="游ゴシック"/>
                    <w:noProof/>
                  </w:rPr>
                  <w:t>A)</w:t>
                </w:r>
                <w:r>
                  <w:rPr>
                    <w:noProof/>
                    <w:szCs w:val="22"/>
                  </w:rPr>
                  <w:tab/>
                </w:r>
                <w:r w:rsidRPr="00F43894">
                  <w:rPr>
                    <w:rStyle w:val="ac"/>
                    <w:rFonts w:ascii="游ゴシック" w:eastAsia="游ゴシック" w:hAnsi="游ゴシック"/>
                    <w:noProof/>
                  </w:rPr>
                  <w:t>利用者中心の行政サービスにむけた行政手続のデジタル化</w:t>
                </w:r>
                <w:r>
                  <w:rPr>
                    <w:noProof/>
                    <w:webHidden/>
                  </w:rPr>
                  <w:tab/>
                </w:r>
                <w:r>
                  <w:rPr>
                    <w:noProof/>
                    <w:webHidden/>
                  </w:rPr>
                  <w:fldChar w:fldCharType="begin"/>
                </w:r>
                <w:r>
                  <w:rPr>
                    <w:noProof/>
                    <w:webHidden/>
                  </w:rPr>
                  <w:instrText xml:space="preserve"> PAGEREF _Toc114145082 \h </w:instrText>
                </w:r>
                <w:r>
                  <w:rPr>
                    <w:noProof/>
                    <w:webHidden/>
                  </w:rPr>
                </w:r>
                <w:r>
                  <w:rPr>
                    <w:noProof/>
                    <w:webHidden/>
                  </w:rPr>
                  <w:fldChar w:fldCharType="separate"/>
                </w:r>
                <w:r>
                  <w:rPr>
                    <w:noProof/>
                    <w:webHidden/>
                  </w:rPr>
                  <w:t>1</w:t>
                </w:r>
                <w:r>
                  <w:rPr>
                    <w:noProof/>
                    <w:webHidden/>
                  </w:rPr>
                  <w:fldChar w:fldCharType="end"/>
                </w:r>
              </w:hyperlink>
            </w:p>
            <w:bookmarkStart w:id="0" w:name="_GoBack"/>
            <w:p w14:paraId="49EFC83C" w14:textId="270DFBA5" w:rsidR="00BE4370" w:rsidRDefault="00BE4370">
              <w:pPr>
                <w:pStyle w:val="3"/>
                <w:rPr>
                  <w:noProof/>
                  <w:szCs w:val="22"/>
                </w:rPr>
              </w:pPr>
              <w:r w:rsidRPr="00F43894">
                <w:rPr>
                  <w:rStyle w:val="ac"/>
                  <w:noProof/>
                </w:rPr>
                <w:fldChar w:fldCharType="begin"/>
              </w:r>
              <w:r w:rsidRPr="00F43894">
                <w:rPr>
                  <w:rStyle w:val="ac"/>
                  <w:noProof/>
                </w:rPr>
                <w:instrText xml:space="preserve"> </w:instrText>
              </w:r>
              <w:r>
                <w:rPr>
                  <w:noProof/>
                </w:rPr>
                <w:instrText>HYPERLINK \l "_Toc114145083"</w:instrText>
              </w:r>
              <w:r w:rsidRPr="00F43894">
                <w:rPr>
                  <w:rStyle w:val="ac"/>
                  <w:noProof/>
                </w:rPr>
                <w:instrText xml:space="preserve"> </w:instrText>
              </w:r>
              <w:r w:rsidRPr="00F43894">
                <w:rPr>
                  <w:rStyle w:val="ac"/>
                  <w:noProof/>
                </w:rPr>
              </w:r>
              <w:r w:rsidRPr="00F43894">
                <w:rPr>
                  <w:rStyle w:val="ac"/>
                  <w:noProof/>
                </w:rPr>
                <w:fldChar w:fldCharType="separate"/>
              </w:r>
              <w:r w:rsidRPr="00F43894">
                <w:rPr>
                  <w:rStyle w:val="ac"/>
                  <w:rFonts w:ascii="游ゴシック" w:eastAsia="游ゴシック" w:hAnsi="游ゴシック"/>
                  <w:noProof/>
                </w:rPr>
                <w:t>B)</w:t>
              </w:r>
              <w:r>
                <w:rPr>
                  <w:noProof/>
                  <w:szCs w:val="22"/>
                </w:rPr>
                <w:tab/>
              </w:r>
              <w:r w:rsidRPr="00F43894">
                <w:rPr>
                  <w:rStyle w:val="ac"/>
                  <w:rFonts w:ascii="游ゴシック" w:eastAsia="游ゴシック" w:hAnsi="游ゴシック"/>
                  <w:noProof/>
                </w:rPr>
                <w:t>デジタル・ガバメントの実現のための基盤整備</w:t>
              </w:r>
              <w:r>
                <w:rPr>
                  <w:noProof/>
                  <w:webHidden/>
                </w:rPr>
                <w:tab/>
              </w:r>
              <w:r>
                <w:rPr>
                  <w:noProof/>
                  <w:webHidden/>
                </w:rPr>
                <w:fldChar w:fldCharType="begin"/>
              </w:r>
              <w:r>
                <w:rPr>
                  <w:noProof/>
                  <w:webHidden/>
                </w:rPr>
                <w:instrText xml:space="preserve"> PAGEREF _Toc114145083 \h </w:instrText>
              </w:r>
              <w:r>
                <w:rPr>
                  <w:noProof/>
                  <w:webHidden/>
                </w:rPr>
              </w:r>
              <w:r>
                <w:rPr>
                  <w:noProof/>
                  <w:webHidden/>
                </w:rPr>
                <w:fldChar w:fldCharType="separate"/>
              </w:r>
              <w:r>
                <w:rPr>
                  <w:noProof/>
                  <w:webHidden/>
                </w:rPr>
                <w:t>2</w:t>
              </w:r>
              <w:r>
                <w:rPr>
                  <w:noProof/>
                  <w:webHidden/>
                </w:rPr>
                <w:fldChar w:fldCharType="end"/>
              </w:r>
              <w:r w:rsidRPr="00F43894">
                <w:rPr>
                  <w:rStyle w:val="ac"/>
                  <w:noProof/>
                </w:rPr>
                <w:fldChar w:fldCharType="end"/>
              </w:r>
            </w:p>
            <w:bookmarkEnd w:id="0"/>
            <w:p w14:paraId="0EE1754D" w14:textId="2D2DD735" w:rsidR="00BE4370" w:rsidRDefault="00BE4370">
              <w:pPr>
                <w:pStyle w:val="3"/>
                <w:rPr>
                  <w:noProof/>
                  <w:szCs w:val="22"/>
                </w:rPr>
              </w:pPr>
              <w:r w:rsidRPr="00F43894">
                <w:rPr>
                  <w:rStyle w:val="ac"/>
                  <w:noProof/>
                </w:rPr>
                <w:fldChar w:fldCharType="begin"/>
              </w:r>
              <w:r w:rsidRPr="00F43894">
                <w:rPr>
                  <w:rStyle w:val="ac"/>
                  <w:noProof/>
                </w:rPr>
                <w:instrText xml:space="preserve"> </w:instrText>
              </w:r>
              <w:r>
                <w:rPr>
                  <w:noProof/>
                </w:rPr>
                <w:instrText>HYPERLINK \l "_Toc114145084"</w:instrText>
              </w:r>
              <w:r w:rsidRPr="00F43894">
                <w:rPr>
                  <w:rStyle w:val="ac"/>
                  <w:noProof/>
                </w:rPr>
                <w:instrText xml:space="preserve"> </w:instrText>
              </w:r>
              <w:r w:rsidRPr="00F43894">
                <w:rPr>
                  <w:rStyle w:val="ac"/>
                  <w:noProof/>
                </w:rPr>
              </w:r>
              <w:r w:rsidRPr="00F43894">
                <w:rPr>
                  <w:rStyle w:val="ac"/>
                  <w:noProof/>
                </w:rPr>
                <w:fldChar w:fldCharType="separate"/>
              </w:r>
              <w:r w:rsidRPr="00F43894">
                <w:rPr>
                  <w:rStyle w:val="ac"/>
                  <w:rFonts w:ascii="游ゴシック" w:eastAsia="游ゴシック" w:hAnsi="游ゴシック"/>
                  <w:noProof/>
                </w:rPr>
                <w:t>C)</w:t>
              </w:r>
              <w:r>
                <w:rPr>
                  <w:noProof/>
                  <w:szCs w:val="22"/>
                </w:rPr>
                <w:tab/>
              </w:r>
              <w:r w:rsidRPr="00F43894">
                <w:rPr>
                  <w:rStyle w:val="ac"/>
                  <w:rFonts w:ascii="游ゴシック" w:eastAsia="游ゴシック" w:hAnsi="游ゴシック"/>
                  <w:noProof/>
                </w:rPr>
                <w:t>価値を生み出すITガバナンス</w:t>
              </w:r>
              <w:r>
                <w:rPr>
                  <w:noProof/>
                  <w:webHidden/>
                </w:rPr>
                <w:tab/>
              </w:r>
              <w:r>
                <w:rPr>
                  <w:noProof/>
                  <w:webHidden/>
                </w:rPr>
                <w:fldChar w:fldCharType="begin"/>
              </w:r>
              <w:r>
                <w:rPr>
                  <w:noProof/>
                  <w:webHidden/>
                </w:rPr>
                <w:instrText xml:space="preserve"> PAGEREF _Toc114145084 \h </w:instrText>
              </w:r>
              <w:r>
                <w:rPr>
                  <w:noProof/>
                  <w:webHidden/>
                </w:rPr>
              </w:r>
              <w:r>
                <w:rPr>
                  <w:noProof/>
                  <w:webHidden/>
                </w:rPr>
                <w:fldChar w:fldCharType="separate"/>
              </w:r>
              <w:r>
                <w:rPr>
                  <w:noProof/>
                  <w:webHidden/>
                </w:rPr>
                <w:t>4</w:t>
              </w:r>
              <w:r>
                <w:rPr>
                  <w:noProof/>
                  <w:webHidden/>
                </w:rPr>
                <w:fldChar w:fldCharType="end"/>
              </w:r>
              <w:r w:rsidRPr="00F43894">
                <w:rPr>
                  <w:rStyle w:val="ac"/>
                  <w:noProof/>
                </w:rPr>
                <w:fldChar w:fldCharType="end"/>
              </w:r>
            </w:p>
            <w:p w14:paraId="7A5DB3BB" w14:textId="5394B361" w:rsidR="00BE4370" w:rsidRDefault="00BE4370">
              <w:pPr>
                <w:pStyle w:val="3"/>
                <w:rPr>
                  <w:noProof/>
                  <w:szCs w:val="22"/>
                </w:rPr>
              </w:pPr>
              <w:hyperlink w:anchor="_Toc114145085" w:history="1">
                <w:r w:rsidRPr="00F43894">
                  <w:rPr>
                    <w:rStyle w:val="ac"/>
                    <w:rFonts w:ascii="游ゴシック" w:eastAsia="游ゴシック" w:hAnsi="游ゴシック"/>
                    <w:noProof/>
                  </w:rPr>
                  <w:t>D)</w:t>
                </w:r>
                <w:r>
                  <w:rPr>
                    <w:noProof/>
                    <w:szCs w:val="22"/>
                  </w:rPr>
                  <w:tab/>
                </w:r>
                <w:r w:rsidRPr="00F43894">
                  <w:rPr>
                    <w:rStyle w:val="ac"/>
                    <w:rFonts w:ascii="游ゴシック" w:eastAsia="游ゴシック" w:hAnsi="游ゴシック"/>
                    <w:noProof/>
                  </w:rPr>
                  <w:t>業務におけるデジタル技術の活用</w:t>
                </w:r>
                <w:r>
                  <w:rPr>
                    <w:noProof/>
                    <w:webHidden/>
                  </w:rPr>
                  <w:tab/>
                </w:r>
                <w:r>
                  <w:rPr>
                    <w:noProof/>
                    <w:webHidden/>
                  </w:rPr>
                  <w:fldChar w:fldCharType="begin"/>
                </w:r>
                <w:r>
                  <w:rPr>
                    <w:noProof/>
                    <w:webHidden/>
                  </w:rPr>
                  <w:instrText xml:space="preserve"> PAGEREF _Toc114145085 \h </w:instrText>
                </w:r>
                <w:r>
                  <w:rPr>
                    <w:noProof/>
                    <w:webHidden/>
                  </w:rPr>
                </w:r>
                <w:r>
                  <w:rPr>
                    <w:noProof/>
                    <w:webHidden/>
                  </w:rPr>
                  <w:fldChar w:fldCharType="separate"/>
                </w:r>
                <w:r>
                  <w:rPr>
                    <w:noProof/>
                    <w:webHidden/>
                  </w:rPr>
                  <w:t>5</w:t>
                </w:r>
                <w:r>
                  <w:rPr>
                    <w:noProof/>
                    <w:webHidden/>
                  </w:rPr>
                  <w:fldChar w:fldCharType="end"/>
                </w:r>
              </w:hyperlink>
            </w:p>
            <w:p w14:paraId="77C505F1" w14:textId="2B9CC1B1" w:rsidR="00BE4370" w:rsidRDefault="00BE4370">
              <w:pPr>
                <w:pStyle w:val="21"/>
                <w:rPr>
                  <w:noProof/>
                  <w:szCs w:val="22"/>
                </w:rPr>
              </w:pPr>
              <w:hyperlink w:anchor="_Toc114145086" w:history="1">
                <w:r w:rsidRPr="00F43894">
                  <w:rPr>
                    <w:rStyle w:val="ac"/>
                    <w:rFonts w:ascii="游ゴシック" w:eastAsia="游ゴシック" w:hAnsi="游ゴシック"/>
                    <w:noProof/>
                  </w:rPr>
                  <w:t>(4)</w:t>
                </w:r>
                <w:r>
                  <w:rPr>
                    <w:noProof/>
                    <w:szCs w:val="22"/>
                  </w:rPr>
                  <w:tab/>
                </w:r>
                <w:r w:rsidRPr="00F43894">
                  <w:rPr>
                    <w:rStyle w:val="ac"/>
                    <w:rFonts w:ascii="游ゴシック" w:eastAsia="游ゴシック" w:hAnsi="游ゴシック"/>
                    <w:noProof/>
                  </w:rPr>
                  <w:t>計画目標</w:t>
                </w:r>
                <w:r>
                  <w:rPr>
                    <w:noProof/>
                    <w:webHidden/>
                  </w:rPr>
                  <w:tab/>
                </w:r>
                <w:r>
                  <w:rPr>
                    <w:noProof/>
                    <w:webHidden/>
                  </w:rPr>
                  <w:fldChar w:fldCharType="begin"/>
                </w:r>
                <w:r>
                  <w:rPr>
                    <w:noProof/>
                    <w:webHidden/>
                  </w:rPr>
                  <w:instrText xml:space="preserve"> PAGEREF _Toc114145086 \h </w:instrText>
                </w:r>
                <w:r>
                  <w:rPr>
                    <w:noProof/>
                    <w:webHidden/>
                  </w:rPr>
                </w:r>
                <w:r>
                  <w:rPr>
                    <w:noProof/>
                    <w:webHidden/>
                  </w:rPr>
                  <w:fldChar w:fldCharType="separate"/>
                </w:r>
                <w:r>
                  <w:rPr>
                    <w:noProof/>
                    <w:webHidden/>
                  </w:rPr>
                  <w:t>6</w:t>
                </w:r>
                <w:r>
                  <w:rPr>
                    <w:noProof/>
                    <w:webHidden/>
                  </w:rPr>
                  <w:fldChar w:fldCharType="end"/>
                </w:r>
              </w:hyperlink>
            </w:p>
            <w:p w14:paraId="5C81D5E0" w14:textId="2AFF979D" w:rsidR="00BE4370" w:rsidRDefault="00BE4370">
              <w:pPr>
                <w:pStyle w:val="3"/>
                <w:rPr>
                  <w:noProof/>
                  <w:szCs w:val="22"/>
                </w:rPr>
              </w:pPr>
              <w:hyperlink w:anchor="_Toc114145087" w:history="1">
                <w:r w:rsidRPr="00F43894">
                  <w:rPr>
                    <w:rStyle w:val="ac"/>
                    <w:rFonts w:ascii="游ゴシック" w:eastAsia="游ゴシック" w:hAnsi="游ゴシック"/>
                    <w:noProof/>
                  </w:rPr>
                  <w:t>A)</w:t>
                </w:r>
                <w:r>
                  <w:rPr>
                    <w:noProof/>
                    <w:szCs w:val="22"/>
                  </w:rPr>
                  <w:tab/>
                </w:r>
                <w:r w:rsidRPr="00F43894">
                  <w:rPr>
                    <w:rStyle w:val="ac"/>
                    <w:rFonts w:ascii="游ゴシック" w:eastAsia="游ゴシック" w:hAnsi="游ゴシック"/>
                    <w:noProof/>
                  </w:rPr>
                  <w:t>利用者中心の行政サービス改革・行政手続のデジタル化</w:t>
                </w:r>
                <w:r>
                  <w:rPr>
                    <w:noProof/>
                    <w:webHidden/>
                  </w:rPr>
                  <w:tab/>
                </w:r>
                <w:r>
                  <w:rPr>
                    <w:noProof/>
                    <w:webHidden/>
                  </w:rPr>
                  <w:fldChar w:fldCharType="begin"/>
                </w:r>
                <w:r>
                  <w:rPr>
                    <w:noProof/>
                    <w:webHidden/>
                  </w:rPr>
                  <w:instrText xml:space="preserve"> PAGEREF _Toc114145087 \h </w:instrText>
                </w:r>
                <w:r>
                  <w:rPr>
                    <w:noProof/>
                    <w:webHidden/>
                  </w:rPr>
                </w:r>
                <w:r>
                  <w:rPr>
                    <w:noProof/>
                    <w:webHidden/>
                  </w:rPr>
                  <w:fldChar w:fldCharType="separate"/>
                </w:r>
                <w:r>
                  <w:rPr>
                    <w:noProof/>
                    <w:webHidden/>
                  </w:rPr>
                  <w:t>6</w:t>
                </w:r>
                <w:r>
                  <w:rPr>
                    <w:noProof/>
                    <w:webHidden/>
                  </w:rPr>
                  <w:fldChar w:fldCharType="end"/>
                </w:r>
              </w:hyperlink>
            </w:p>
            <w:p w14:paraId="7BF6DECB" w14:textId="49089D5A" w:rsidR="00BE4370" w:rsidRDefault="00BE4370">
              <w:pPr>
                <w:pStyle w:val="3"/>
                <w:rPr>
                  <w:noProof/>
                  <w:szCs w:val="22"/>
                </w:rPr>
              </w:pPr>
              <w:hyperlink w:anchor="_Toc114145088" w:history="1">
                <w:r w:rsidRPr="00F43894">
                  <w:rPr>
                    <w:rStyle w:val="ac"/>
                    <w:rFonts w:ascii="游ゴシック" w:eastAsia="游ゴシック" w:hAnsi="游ゴシック"/>
                    <w:noProof/>
                  </w:rPr>
                  <w:t>B)</w:t>
                </w:r>
                <w:r>
                  <w:rPr>
                    <w:noProof/>
                    <w:szCs w:val="22"/>
                  </w:rPr>
                  <w:tab/>
                </w:r>
                <w:r w:rsidRPr="00F43894">
                  <w:rPr>
                    <w:rStyle w:val="ac"/>
                    <w:rFonts w:ascii="游ゴシック" w:eastAsia="游ゴシック" w:hAnsi="游ゴシック"/>
                    <w:noProof/>
                  </w:rPr>
                  <w:t>デジタル・ガバメントの実現のための基盤整備</w:t>
                </w:r>
                <w:r>
                  <w:rPr>
                    <w:noProof/>
                    <w:webHidden/>
                  </w:rPr>
                  <w:tab/>
                </w:r>
                <w:r>
                  <w:rPr>
                    <w:noProof/>
                    <w:webHidden/>
                  </w:rPr>
                  <w:fldChar w:fldCharType="begin"/>
                </w:r>
                <w:r>
                  <w:rPr>
                    <w:noProof/>
                    <w:webHidden/>
                  </w:rPr>
                  <w:instrText xml:space="preserve"> PAGEREF _Toc114145088 \h </w:instrText>
                </w:r>
                <w:r>
                  <w:rPr>
                    <w:noProof/>
                    <w:webHidden/>
                  </w:rPr>
                </w:r>
                <w:r>
                  <w:rPr>
                    <w:noProof/>
                    <w:webHidden/>
                  </w:rPr>
                  <w:fldChar w:fldCharType="separate"/>
                </w:r>
                <w:r>
                  <w:rPr>
                    <w:noProof/>
                    <w:webHidden/>
                  </w:rPr>
                  <w:t>6</w:t>
                </w:r>
                <w:r>
                  <w:rPr>
                    <w:noProof/>
                    <w:webHidden/>
                  </w:rPr>
                  <w:fldChar w:fldCharType="end"/>
                </w:r>
              </w:hyperlink>
            </w:p>
            <w:p w14:paraId="48CE0B94" w14:textId="5C9A813B" w:rsidR="00BE4370" w:rsidRDefault="00BE4370">
              <w:pPr>
                <w:pStyle w:val="3"/>
                <w:rPr>
                  <w:noProof/>
                  <w:szCs w:val="22"/>
                </w:rPr>
              </w:pPr>
              <w:hyperlink w:anchor="_Toc114145089" w:history="1">
                <w:r w:rsidRPr="00F43894">
                  <w:rPr>
                    <w:rStyle w:val="ac"/>
                    <w:rFonts w:ascii="游ゴシック" w:eastAsia="游ゴシック" w:hAnsi="游ゴシック"/>
                    <w:noProof/>
                  </w:rPr>
                  <w:t>C)</w:t>
                </w:r>
                <w:r>
                  <w:rPr>
                    <w:noProof/>
                    <w:szCs w:val="22"/>
                  </w:rPr>
                  <w:tab/>
                </w:r>
                <w:r w:rsidRPr="00F43894">
                  <w:rPr>
                    <w:rStyle w:val="ac"/>
                    <w:rFonts w:ascii="游ゴシック" w:eastAsia="游ゴシック" w:hAnsi="游ゴシック"/>
                    <w:noProof/>
                  </w:rPr>
                  <w:t>価値を生み出すITガバナンス</w:t>
                </w:r>
                <w:r>
                  <w:rPr>
                    <w:noProof/>
                    <w:webHidden/>
                  </w:rPr>
                  <w:tab/>
                </w:r>
                <w:r>
                  <w:rPr>
                    <w:noProof/>
                    <w:webHidden/>
                  </w:rPr>
                  <w:fldChar w:fldCharType="begin"/>
                </w:r>
                <w:r>
                  <w:rPr>
                    <w:noProof/>
                    <w:webHidden/>
                  </w:rPr>
                  <w:instrText xml:space="preserve"> PAGEREF _Toc114145089 \h </w:instrText>
                </w:r>
                <w:r>
                  <w:rPr>
                    <w:noProof/>
                    <w:webHidden/>
                  </w:rPr>
                </w:r>
                <w:r>
                  <w:rPr>
                    <w:noProof/>
                    <w:webHidden/>
                  </w:rPr>
                  <w:fldChar w:fldCharType="separate"/>
                </w:r>
                <w:r>
                  <w:rPr>
                    <w:noProof/>
                    <w:webHidden/>
                  </w:rPr>
                  <w:t>7</w:t>
                </w:r>
                <w:r>
                  <w:rPr>
                    <w:noProof/>
                    <w:webHidden/>
                  </w:rPr>
                  <w:fldChar w:fldCharType="end"/>
                </w:r>
              </w:hyperlink>
            </w:p>
            <w:p w14:paraId="239F1418" w14:textId="31436743" w:rsidR="00BE4370" w:rsidRDefault="00BE4370">
              <w:pPr>
                <w:pStyle w:val="3"/>
                <w:rPr>
                  <w:noProof/>
                  <w:szCs w:val="22"/>
                </w:rPr>
              </w:pPr>
              <w:hyperlink w:anchor="_Toc114145090" w:history="1">
                <w:r w:rsidRPr="00F43894">
                  <w:rPr>
                    <w:rStyle w:val="ac"/>
                    <w:rFonts w:ascii="游ゴシック" w:eastAsia="游ゴシック" w:hAnsi="游ゴシック"/>
                    <w:noProof/>
                  </w:rPr>
                  <w:t>D)</w:t>
                </w:r>
                <w:r>
                  <w:rPr>
                    <w:noProof/>
                    <w:szCs w:val="22"/>
                  </w:rPr>
                  <w:tab/>
                </w:r>
                <w:r w:rsidRPr="00F43894">
                  <w:rPr>
                    <w:rStyle w:val="ac"/>
                    <w:rFonts w:ascii="游ゴシック" w:eastAsia="游ゴシック" w:hAnsi="游ゴシック"/>
                    <w:noProof/>
                  </w:rPr>
                  <w:t>業務におけるデジタル技術の活用</w:t>
                </w:r>
                <w:r>
                  <w:rPr>
                    <w:noProof/>
                    <w:webHidden/>
                  </w:rPr>
                  <w:tab/>
                </w:r>
                <w:r>
                  <w:rPr>
                    <w:noProof/>
                    <w:webHidden/>
                  </w:rPr>
                  <w:fldChar w:fldCharType="begin"/>
                </w:r>
                <w:r>
                  <w:rPr>
                    <w:noProof/>
                    <w:webHidden/>
                  </w:rPr>
                  <w:instrText xml:space="preserve"> PAGEREF _Toc114145090 \h </w:instrText>
                </w:r>
                <w:r>
                  <w:rPr>
                    <w:noProof/>
                    <w:webHidden/>
                  </w:rPr>
                </w:r>
                <w:r>
                  <w:rPr>
                    <w:noProof/>
                    <w:webHidden/>
                  </w:rPr>
                  <w:fldChar w:fldCharType="separate"/>
                </w:r>
                <w:r>
                  <w:rPr>
                    <w:noProof/>
                    <w:webHidden/>
                  </w:rPr>
                  <w:t>7</w:t>
                </w:r>
                <w:r>
                  <w:rPr>
                    <w:noProof/>
                    <w:webHidden/>
                  </w:rPr>
                  <w:fldChar w:fldCharType="end"/>
                </w:r>
              </w:hyperlink>
            </w:p>
            <w:p w14:paraId="28D2A2B4" w14:textId="79DA55C2" w:rsidR="00BE4370" w:rsidRDefault="00BE4370">
              <w:pPr>
                <w:pStyle w:val="11"/>
                <w:rPr>
                  <w:noProof/>
                  <w:szCs w:val="22"/>
                </w:rPr>
              </w:pPr>
              <w:hyperlink w:anchor="_Toc114145091" w:history="1">
                <w:r w:rsidRPr="00F43894">
                  <w:rPr>
                    <w:rStyle w:val="ac"/>
                    <w:rFonts w:ascii="游ゴシック" w:eastAsia="游ゴシック" w:hAnsi="游ゴシック"/>
                    <w:noProof/>
                  </w:rPr>
                  <w:t>2.</w:t>
                </w:r>
                <w:r>
                  <w:rPr>
                    <w:noProof/>
                    <w:szCs w:val="22"/>
                  </w:rPr>
                  <w:tab/>
                </w:r>
                <w:r w:rsidRPr="00F43894">
                  <w:rPr>
                    <w:rStyle w:val="ac"/>
                    <w:rFonts w:ascii="游ゴシック" w:eastAsia="游ゴシック" w:hAnsi="游ゴシック"/>
                    <w:noProof/>
                  </w:rPr>
                  <w:t>デジタル社会の実現に向けた主な取組事項</w:t>
                </w:r>
                <w:r>
                  <w:rPr>
                    <w:noProof/>
                    <w:webHidden/>
                  </w:rPr>
                  <w:tab/>
                </w:r>
                <w:r>
                  <w:rPr>
                    <w:noProof/>
                    <w:webHidden/>
                  </w:rPr>
                  <w:fldChar w:fldCharType="begin"/>
                </w:r>
                <w:r>
                  <w:rPr>
                    <w:noProof/>
                    <w:webHidden/>
                  </w:rPr>
                  <w:instrText xml:space="preserve"> PAGEREF _Toc114145091 \h </w:instrText>
                </w:r>
                <w:r>
                  <w:rPr>
                    <w:noProof/>
                    <w:webHidden/>
                  </w:rPr>
                </w:r>
                <w:r>
                  <w:rPr>
                    <w:noProof/>
                    <w:webHidden/>
                  </w:rPr>
                  <w:fldChar w:fldCharType="separate"/>
                </w:r>
                <w:r>
                  <w:rPr>
                    <w:noProof/>
                    <w:webHidden/>
                  </w:rPr>
                  <w:t>8</w:t>
                </w:r>
                <w:r>
                  <w:rPr>
                    <w:noProof/>
                    <w:webHidden/>
                  </w:rPr>
                  <w:fldChar w:fldCharType="end"/>
                </w:r>
              </w:hyperlink>
            </w:p>
            <w:p w14:paraId="33B89FE5" w14:textId="242B8D4A" w:rsidR="00BE4370" w:rsidRDefault="00BE4370">
              <w:pPr>
                <w:pStyle w:val="21"/>
                <w:rPr>
                  <w:noProof/>
                  <w:szCs w:val="22"/>
                </w:rPr>
              </w:pPr>
              <w:hyperlink w:anchor="_Toc114145092" w:history="1">
                <w:r w:rsidRPr="00F43894">
                  <w:rPr>
                    <w:rStyle w:val="ac"/>
                    <w:rFonts w:ascii="游ゴシック" w:eastAsia="游ゴシック" w:hAnsi="游ゴシック"/>
                    <w:noProof/>
                  </w:rPr>
                  <w:t>(1) デジタル原則に照らした規制の一括見直しに係るシステム整備</w:t>
                </w:r>
                <w:r>
                  <w:rPr>
                    <w:noProof/>
                    <w:webHidden/>
                  </w:rPr>
                  <w:tab/>
                </w:r>
                <w:r>
                  <w:rPr>
                    <w:noProof/>
                    <w:webHidden/>
                  </w:rPr>
                  <w:fldChar w:fldCharType="begin"/>
                </w:r>
                <w:r>
                  <w:rPr>
                    <w:noProof/>
                    <w:webHidden/>
                  </w:rPr>
                  <w:instrText xml:space="preserve"> PAGEREF _Toc114145092 \h </w:instrText>
                </w:r>
                <w:r>
                  <w:rPr>
                    <w:noProof/>
                    <w:webHidden/>
                  </w:rPr>
                </w:r>
                <w:r>
                  <w:rPr>
                    <w:noProof/>
                    <w:webHidden/>
                  </w:rPr>
                  <w:fldChar w:fldCharType="separate"/>
                </w:r>
                <w:r>
                  <w:rPr>
                    <w:noProof/>
                    <w:webHidden/>
                  </w:rPr>
                  <w:t>8</w:t>
                </w:r>
                <w:r>
                  <w:rPr>
                    <w:noProof/>
                    <w:webHidden/>
                  </w:rPr>
                  <w:fldChar w:fldCharType="end"/>
                </w:r>
              </w:hyperlink>
            </w:p>
            <w:p w14:paraId="4CDAD920" w14:textId="7BB3114C" w:rsidR="00BE4370" w:rsidRDefault="00BE4370">
              <w:pPr>
                <w:pStyle w:val="21"/>
                <w:rPr>
                  <w:noProof/>
                  <w:szCs w:val="22"/>
                </w:rPr>
              </w:pPr>
              <w:hyperlink w:anchor="_Toc114145093" w:history="1">
                <w:r w:rsidRPr="00F43894">
                  <w:rPr>
                    <w:rStyle w:val="ac"/>
                    <w:rFonts w:ascii="游ゴシック" w:eastAsia="游ゴシック" w:hAnsi="游ゴシック"/>
                    <w:noProof/>
                  </w:rPr>
                  <w:t>(2) 情報システムの刷新に向けて</w:t>
                </w:r>
                <w:r>
                  <w:rPr>
                    <w:noProof/>
                    <w:webHidden/>
                  </w:rPr>
                  <w:tab/>
                </w:r>
                <w:r>
                  <w:rPr>
                    <w:noProof/>
                    <w:webHidden/>
                  </w:rPr>
                  <w:fldChar w:fldCharType="begin"/>
                </w:r>
                <w:r>
                  <w:rPr>
                    <w:noProof/>
                    <w:webHidden/>
                  </w:rPr>
                  <w:instrText xml:space="preserve"> PAGEREF _Toc114145093 \h </w:instrText>
                </w:r>
                <w:r>
                  <w:rPr>
                    <w:noProof/>
                    <w:webHidden/>
                  </w:rPr>
                </w:r>
                <w:r>
                  <w:rPr>
                    <w:noProof/>
                    <w:webHidden/>
                  </w:rPr>
                  <w:fldChar w:fldCharType="separate"/>
                </w:r>
                <w:r>
                  <w:rPr>
                    <w:noProof/>
                    <w:webHidden/>
                  </w:rPr>
                  <w:t>8</w:t>
                </w:r>
                <w:r>
                  <w:rPr>
                    <w:noProof/>
                    <w:webHidden/>
                  </w:rPr>
                  <w:fldChar w:fldCharType="end"/>
                </w:r>
              </w:hyperlink>
            </w:p>
            <w:p w14:paraId="02C87EAA" w14:textId="06B93C81" w:rsidR="00BE4370" w:rsidRDefault="00BE4370">
              <w:pPr>
                <w:pStyle w:val="21"/>
                <w:rPr>
                  <w:noProof/>
                  <w:szCs w:val="22"/>
                </w:rPr>
              </w:pPr>
              <w:hyperlink w:anchor="_Toc114145094" w:history="1">
                <w:r w:rsidRPr="00F43894">
                  <w:rPr>
                    <w:rStyle w:val="ac"/>
                    <w:rFonts w:ascii="游ゴシック" w:eastAsia="游ゴシック" w:hAnsi="游ゴシック"/>
                    <w:noProof/>
                  </w:rPr>
                  <w:t>(3) 将来的な構想</w:t>
                </w:r>
                <w:r>
                  <w:rPr>
                    <w:noProof/>
                    <w:webHidden/>
                  </w:rPr>
                  <w:tab/>
                </w:r>
                <w:r>
                  <w:rPr>
                    <w:noProof/>
                    <w:webHidden/>
                  </w:rPr>
                  <w:fldChar w:fldCharType="begin"/>
                </w:r>
                <w:r>
                  <w:rPr>
                    <w:noProof/>
                    <w:webHidden/>
                  </w:rPr>
                  <w:instrText xml:space="preserve"> PAGEREF _Toc114145094 \h </w:instrText>
                </w:r>
                <w:r>
                  <w:rPr>
                    <w:noProof/>
                    <w:webHidden/>
                  </w:rPr>
                </w:r>
                <w:r>
                  <w:rPr>
                    <w:noProof/>
                    <w:webHidden/>
                  </w:rPr>
                  <w:fldChar w:fldCharType="separate"/>
                </w:r>
                <w:r>
                  <w:rPr>
                    <w:noProof/>
                    <w:webHidden/>
                  </w:rPr>
                  <w:t>9</w:t>
                </w:r>
                <w:r>
                  <w:rPr>
                    <w:noProof/>
                    <w:webHidden/>
                  </w:rPr>
                  <w:fldChar w:fldCharType="end"/>
                </w:r>
              </w:hyperlink>
            </w:p>
            <w:p w14:paraId="60AFF1A9" w14:textId="7E7F7432" w:rsidR="00BE4370" w:rsidRDefault="00BE4370">
              <w:pPr>
                <w:pStyle w:val="21"/>
                <w:rPr>
                  <w:noProof/>
                  <w:szCs w:val="22"/>
                </w:rPr>
              </w:pPr>
              <w:hyperlink w:anchor="_Toc114145095" w:history="1">
                <w:r w:rsidRPr="00F43894">
                  <w:rPr>
                    <w:rStyle w:val="ac"/>
                    <w:rFonts w:ascii="游ゴシック" w:eastAsia="游ゴシック" w:hAnsi="游ゴシック"/>
                    <w:noProof/>
                  </w:rPr>
                  <w:t>(4) その他</w:t>
                </w:r>
                <w:r>
                  <w:rPr>
                    <w:noProof/>
                    <w:webHidden/>
                  </w:rPr>
                  <w:tab/>
                </w:r>
                <w:r>
                  <w:rPr>
                    <w:noProof/>
                    <w:webHidden/>
                  </w:rPr>
                  <w:fldChar w:fldCharType="begin"/>
                </w:r>
                <w:r>
                  <w:rPr>
                    <w:noProof/>
                    <w:webHidden/>
                  </w:rPr>
                  <w:instrText xml:space="preserve"> PAGEREF _Toc114145095 \h </w:instrText>
                </w:r>
                <w:r>
                  <w:rPr>
                    <w:noProof/>
                    <w:webHidden/>
                  </w:rPr>
                </w:r>
                <w:r>
                  <w:rPr>
                    <w:noProof/>
                    <w:webHidden/>
                  </w:rPr>
                  <w:fldChar w:fldCharType="separate"/>
                </w:r>
                <w:r>
                  <w:rPr>
                    <w:noProof/>
                    <w:webHidden/>
                  </w:rPr>
                  <w:t>10</w:t>
                </w:r>
                <w:r>
                  <w:rPr>
                    <w:noProof/>
                    <w:webHidden/>
                  </w:rPr>
                  <w:fldChar w:fldCharType="end"/>
                </w:r>
              </w:hyperlink>
            </w:p>
            <w:p w14:paraId="518C320D" w14:textId="2BD3A005" w:rsidR="0061524B" w:rsidRPr="003A7D78" w:rsidRDefault="0061524B">
              <w:r w:rsidRPr="003A7D78">
                <w:rPr>
                  <w:b/>
                  <w:bCs/>
                  <w:lang w:val="ja-JP"/>
                </w:rPr>
                <w:fldChar w:fldCharType="end"/>
              </w:r>
            </w:p>
          </w:sdtContent>
        </w:sdt>
        <w:p w14:paraId="28BECC43" w14:textId="4C0D0382" w:rsidR="00237526" w:rsidRPr="003A7D78" w:rsidRDefault="00BE4370">
          <w:pPr>
            <w:widowControl/>
            <w:jc w:val="left"/>
            <w:rPr>
              <w:rFonts w:ascii="游ゴシック" w:eastAsia="游ゴシック" w:hAnsi="游ゴシック"/>
            </w:rPr>
            <w:sectPr w:rsidR="00237526" w:rsidRPr="003A7D78" w:rsidSect="00B45592">
              <w:footerReference w:type="default" r:id="rId9"/>
              <w:pgSz w:w="11906" w:h="16838"/>
              <w:pgMar w:top="1985" w:right="1701" w:bottom="1701" w:left="1985" w:header="851" w:footer="992" w:gutter="0"/>
              <w:cols w:space="425"/>
              <w:docGrid w:type="lines" w:linePitch="360"/>
            </w:sectPr>
          </w:pPr>
        </w:p>
      </w:sdtContent>
    </w:sdt>
    <w:p w14:paraId="48881D27" w14:textId="2C742946" w:rsidR="005657D1" w:rsidRPr="00BE4370" w:rsidRDefault="003D0F97" w:rsidP="003D0F97">
      <w:pPr>
        <w:pStyle w:val="1"/>
        <w:numPr>
          <w:ilvl w:val="0"/>
          <w:numId w:val="2"/>
        </w:numPr>
        <w:rPr>
          <w:rFonts w:ascii="游ゴシック" w:eastAsia="游ゴシック" w:hAnsi="游ゴシック"/>
        </w:rPr>
      </w:pPr>
      <w:bookmarkStart w:id="1" w:name="_Toc114145078"/>
      <w:r w:rsidRPr="00BE4370">
        <w:rPr>
          <w:rFonts w:ascii="游ゴシック" w:eastAsia="游ゴシック" w:hAnsi="游ゴシック" w:hint="eastAsia"/>
        </w:rPr>
        <w:lastRenderedPageBreak/>
        <w:t>基本事項</w:t>
      </w:r>
      <w:bookmarkEnd w:id="1"/>
    </w:p>
    <w:p w14:paraId="305BCEF3" w14:textId="4526B246" w:rsidR="005657D1" w:rsidRPr="00BE4370" w:rsidRDefault="005657D1" w:rsidP="00543F17">
      <w:pPr>
        <w:pStyle w:val="2"/>
        <w:numPr>
          <w:ilvl w:val="0"/>
          <w:numId w:val="6"/>
        </w:numPr>
        <w:rPr>
          <w:rFonts w:ascii="游ゴシック" w:eastAsia="游ゴシック" w:hAnsi="游ゴシック"/>
        </w:rPr>
      </w:pPr>
      <w:bookmarkStart w:id="2" w:name="_Toc114145079"/>
      <w:r w:rsidRPr="00BE4370">
        <w:rPr>
          <w:rFonts w:ascii="游ゴシック" w:eastAsia="游ゴシック" w:hAnsi="游ゴシック" w:hint="eastAsia"/>
        </w:rPr>
        <w:t>目的</w:t>
      </w:r>
      <w:bookmarkEnd w:id="2"/>
    </w:p>
    <w:p w14:paraId="1B9AEE77" w14:textId="2A747528" w:rsidR="00FD155D" w:rsidRPr="00BE4370" w:rsidRDefault="00E34A1A" w:rsidP="00FD155D">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「金融庁デジタル・ガバメント中長期計画」（以下「</w:t>
      </w:r>
      <w:r w:rsidR="00FD155D" w:rsidRPr="00BE4370">
        <w:rPr>
          <w:rFonts w:ascii="游ゴシック" w:eastAsia="游ゴシック" w:hAnsi="游ゴシック" w:hint="eastAsia"/>
        </w:rPr>
        <w:t>本計画</w:t>
      </w:r>
      <w:r w:rsidRPr="00BE4370">
        <w:rPr>
          <w:rFonts w:ascii="游ゴシック" w:eastAsia="游ゴシック" w:hAnsi="游ゴシック" w:hint="eastAsia"/>
        </w:rPr>
        <w:t>」という。）</w:t>
      </w:r>
      <w:r w:rsidR="00FD155D" w:rsidRPr="00BE4370">
        <w:rPr>
          <w:rFonts w:ascii="游ゴシック" w:eastAsia="游ゴシック" w:hAnsi="游ゴシック" w:hint="eastAsia"/>
        </w:rPr>
        <w:t>は、「デジタル社会の実現に向けた重点計画」（令和４年６月７日閣議決定</w:t>
      </w:r>
      <w:r w:rsidR="006324A3" w:rsidRPr="00BE4370">
        <w:rPr>
          <w:rFonts w:ascii="游ゴシック" w:eastAsia="游ゴシック" w:hAnsi="游ゴシック" w:hint="eastAsia"/>
        </w:rPr>
        <w:t>。以下「重点計画」という。</w:t>
      </w:r>
      <w:r w:rsidR="00FD155D" w:rsidRPr="00BE4370">
        <w:rPr>
          <w:rFonts w:ascii="游ゴシック" w:eastAsia="游ゴシック" w:hAnsi="游ゴシック" w:hint="eastAsia"/>
        </w:rPr>
        <w:t>）の策定を受け、</w:t>
      </w:r>
      <w:r w:rsidR="000F6D3A" w:rsidRPr="00BE4370">
        <w:rPr>
          <w:rFonts w:ascii="游ゴシック" w:eastAsia="游ゴシック" w:hAnsi="游ゴシック" w:hint="eastAsia"/>
        </w:rPr>
        <w:t>令和2年3月に策定した「金融庁デジタル・ガバメント中長期計画」の内容を更新</w:t>
      </w:r>
      <w:r w:rsidR="00EE27D8" w:rsidRPr="00BE4370">
        <w:rPr>
          <w:rFonts w:ascii="游ゴシック" w:eastAsia="游ゴシック" w:hAnsi="游ゴシック" w:hint="eastAsia"/>
        </w:rPr>
        <w:t>しつつ</w:t>
      </w:r>
      <w:r w:rsidR="000F6D3A" w:rsidRPr="00BE4370">
        <w:rPr>
          <w:rFonts w:ascii="游ゴシック" w:eastAsia="游ゴシック" w:hAnsi="游ゴシック" w:hint="eastAsia"/>
        </w:rPr>
        <w:t>、</w:t>
      </w:r>
      <w:r w:rsidR="00FD155D" w:rsidRPr="00BE4370">
        <w:rPr>
          <w:rFonts w:ascii="游ゴシック" w:eastAsia="游ゴシック" w:hAnsi="游ゴシック" w:hint="eastAsia"/>
        </w:rPr>
        <w:t>金融庁（以下「当庁」という。）における</w:t>
      </w:r>
      <w:r w:rsidR="005A42AF" w:rsidRPr="00BE4370">
        <w:rPr>
          <w:rFonts w:ascii="游ゴシック" w:eastAsia="游ゴシック" w:hAnsi="游ゴシック" w:hint="eastAsia"/>
        </w:rPr>
        <w:t>情報システムの</w:t>
      </w:r>
      <w:r w:rsidR="00FD155D" w:rsidRPr="00BE4370">
        <w:rPr>
          <w:rFonts w:ascii="游ゴシック" w:eastAsia="游ゴシック" w:hAnsi="游ゴシック" w:hint="eastAsia"/>
        </w:rPr>
        <w:t>具体的な取組</w:t>
      </w:r>
      <w:r w:rsidR="00EE27D8" w:rsidRPr="00BE4370">
        <w:rPr>
          <w:rFonts w:ascii="游ゴシック" w:eastAsia="游ゴシック" w:hAnsi="游ゴシック" w:hint="eastAsia"/>
        </w:rPr>
        <w:t>みや方針</w:t>
      </w:r>
      <w:r w:rsidR="00FD155D" w:rsidRPr="00BE4370">
        <w:rPr>
          <w:rFonts w:ascii="游ゴシック" w:eastAsia="游ゴシック" w:hAnsi="游ゴシック" w:hint="eastAsia"/>
        </w:rPr>
        <w:t>について取りまとめるものである。</w:t>
      </w:r>
    </w:p>
    <w:p w14:paraId="02B02CF5" w14:textId="4044745C" w:rsidR="00FD155D" w:rsidRPr="00BE4370" w:rsidRDefault="00FD155D" w:rsidP="004905BB">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当庁は、１．</w:t>
      </w:r>
      <w:r w:rsidR="00843EFE" w:rsidRPr="00BE4370">
        <w:rPr>
          <w:rFonts w:ascii="游ゴシック" w:eastAsia="游ゴシック" w:hAnsi="游ゴシック" w:hint="eastAsia"/>
        </w:rPr>
        <w:t>経済や国民生活の安定を</w:t>
      </w:r>
      <w:r w:rsidR="00C12287" w:rsidRPr="00BE4370">
        <w:rPr>
          <w:rFonts w:ascii="游ゴシック" w:eastAsia="游ゴシック" w:hAnsi="游ゴシック" w:hint="eastAsia"/>
        </w:rPr>
        <w:t>支え</w:t>
      </w:r>
      <w:r w:rsidR="00843EFE" w:rsidRPr="00BE4370">
        <w:rPr>
          <w:rFonts w:ascii="游ゴシック" w:eastAsia="游ゴシック" w:hAnsi="游ゴシック" w:hint="eastAsia"/>
        </w:rPr>
        <w:t>、その後の成長へ</w:t>
      </w:r>
      <w:r w:rsidR="002B2578" w:rsidRPr="00BE4370">
        <w:rPr>
          <w:rFonts w:ascii="游ゴシック" w:eastAsia="游ゴシック" w:hAnsi="游ゴシック" w:hint="eastAsia"/>
        </w:rPr>
        <w:t>と</w:t>
      </w:r>
      <w:r w:rsidR="00843EFE" w:rsidRPr="00BE4370">
        <w:rPr>
          <w:rFonts w:ascii="游ゴシック" w:eastAsia="游ゴシック" w:hAnsi="游ゴシック" w:hint="eastAsia"/>
        </w:rPr>
        <w:t>繋ぐ</w:t>
      </w:r>
      <w:r w:rsidRPr="00BE4370">
        <w:rPr>
          <w:rFonts w:ascii="游ゴシック" w:eastAsia="游ゴシック" w:hAnsi="游ゴシック" w:hint="eastAsia"/>
        </w:rPr>
        <w:t>、２．</w:t>
      </w:r>
      <w:r w:rsidR="00131A86" w:rsidRPr="00BE4370">
        <w:rPr>
          <w:rFonts w:ascii="游ゴシック" w:eastAsia="游ゴシック" w:hAnsi="游ゴシック" w:hint="eastAsia"/>
        </w:rPr>
        <w:t>社会課題解決による新たな成長が国民に</w:t>
      </w:r>
      <w:r w:rsidR="002B2578" w:rsidRPr="00BE4370">
        <w:rPr>
          <w:rFonts w:ascii="游ゴシック" w:eastAsia="游ゴシック" w:hAnsi="游ゴシック" w:hint="eastAsia"/>
        </w:rPr>
        <w:t>還元される金融システム</w:t>
      </w:r>
      <w:r w:rsidR="00843EFE" w:rsidRPr="00BE4370">
        <w:rPr>
          <w:rFonts w:ascii="游ゴシック" w:eastAsia="游ゴシック" w:hAnsi="游ゴシック" w:hint="eastAsia"/>
        </w:rPr>
        <w:t>を構築する</w:t>
      </w:r>
      <w:r w:rsidRPr="00BE4370">
        <w:rPr>
          <w:rFonts w:ascii="游ゴシック" w:eastAsia="游ゴシック" w:hAnsi="游ゴシック" w:hint="eastAsia"/>
        </w:rPr>
        <w:t>、３．</w:t>
      </w:r>
      <w:r w:rsidR="00843EFE" w:rsidRPr="00BE4370">
        <w:rPr>
          <w:rFonts w:ascii="游ゴシック" w:eastAsia="游ゴシック" w:hAnsi="游ゴシック" w:hint="eastAsia"/>
        </w:rPr>
        <w:t>金融行政をさらに進化させる、こと</w:t>
      </w:r>
      <w:r w:rsidRPr="00BE4370">
        <w:rPr>
          <w:rFonts w:ascii="游ゴシック" w:eastAsia="游ゴシック" w:hAnsi="游ゴシック" w:hint="eastAsia"/>
        </w:rPr>
        <w:t>を通じて、企業・経済の持続的成長と安定的な資産形成等による国民の厚生の増大を目指し、金融行政に取り組んでいる。</w:t>
      </w:r>
    </w:p>
    <w:p w14:paraId="5B801B02" w14:textId="77777777" w:rsidR="00FD155D" w:rsidRPr="00BE4370" w:rsidRDefault="00FD155D" w:rsidP="004905BB">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そうした中、金融面においても、デジタライゼーションが急速に進展しており、当庁が、こうした状況変化に的確に対応していくためには、その行政の在り方についても、デジタライゼーションを前提としたものへと変革していく必要がある。</w:t>
      </w:r>
    </w:p>
    <w:p w14:paraId="170C6391" w14:textId="1A379DAE" w:rsidR="007A31F4" w:rsidRPr="00BE4370" w:rsidRDefault="00ED6C40" w:rsidP="0035214C">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重点計画及び</w:t>
      </w:r>
      <w:r w:rsidR="00280A6D" w:rsidRPr="00BE4370">
        <w:rPr>
          <w:rFonts w:ascii="游ゴシック" w:eastAsia="游ゴシック" w:hAnsi="游ゴシック" w:hint="eastAsia"/>
        </w:rPr>
        <w:t>「</w:t>
      </w:r>
      <w:r w:rsidRPr="00BE4370">
        <w:rPr>
          <w:rFonts w:ascii="游ゴシック" w:eastAsia="游ゴシック" w:hAnsi="游ゴシック" w:hint="eastAsia"/>
        </w:rPr>
        <w:t>情報システムの整備及び管理の基本的な方針</w:t>
      </w:r>
      <w:r w:rsidR="00280A6D" w:rsidRPr="00BE4370">
        <w:rPr>
          <w:rFonts w:ascii="游ゴシック" w:eastAsia="游ゴシック" w:hAnsi="游ゴシック" w:hint="eastAsia"/>
          <w:kern w:val="0"/>
        </w:rPr>
        <w:t>」（令和3年12月24日デジタル大臣決定）</w:t>
      </w:r>
      <w:r w:rsidRPr="00BE4370">
        <w:rPr>
          <w:rFonts w:ascii="游ゴシック" w:eastAsia="游ゴシック" w:hAnsi="游ゴシック" w:hint="eastAsia"/>
        </w:rPr>
        <w:t>に基づき、</w:t>
      </w:r>
      <w:r w:rsidR="00EE27D8" w:rsidRPr="00BE4370">
        <w:rPr>
          <w:rFonts w:ascii="游ゴシック" w:eastAsia="游ゴシック" w:hAnsi="游ゴシック" w:hint="eastAsia"/>
        </w:rPr>
        <w:t>今般</w:t>
      </w:r>
      <w:r w:rsidRPr="00BE4370">
        <w:rPr>
          <w:rFonts w:ascii="游ゴシック" w:eastAsia="游ゴシック" w:hAnsi="游ゴシック" w:hint="eastAsia"/>
        </w:rPr>
        <w:t>中長期計画を</w:t>
      </w:r>
      <w:r w:rsidR="00827B82" w:rsidRPr="00BE4370">
        <w:rPr>
          <w:rFonts w:ascii="游ゴシック" w:eastAsia="游ゴシック" w:hAnsi="游ゴシック" w:hint="eastAsia"/>
        </w:rPr>
        <w:t>新たに</w:t>
      </w:r>
      <w:r w:rsidRPr="00BE4370">
        <w:rPr>
          <w:rFonts w:ascii="游ゴシック" w:eastAsia="游ゴシック" w:hAnsi="游ゴシック" w:hint="eastAsia"/>
        </w:rPr>
        <w:t>策定し、</w:t>
      </w:r>
      <w:r w:rsidR="00FD155D" w:rsidRPr="00BE4370">
        <w:rPr>
          <w:rFonts w:ascii="游ゴシック" w:eastAsia="游ゴシック" w:hAnsi="游ゴシック" w:hint="eastAsia"/>
        </w:rPr>
        <w:t>このような</w:t>
      </w:r>
      <w:r w:rsidR="0035214C" w:rsidRPr="00BE4370">
        <w:rPr>
          <w:rFonts w:ascii="游ゴシック" w:eastAsia="游ゴシック" w:hAnsi="游ゴシック" w:hint="eastAsia"/>
        </w:rPr>
        <w:t>変革への対応</w:t>
      </w:r>
      <w:r w:rsidRPr="00BE4370">
        <w:rPr>
          <w:rFonts w:ascii="游ゴシック" w:eastAsia="游ゴシック" w:hAnsi="游ゴシック" w:hint="eastAsia"/>
        </w:rPr>
        <w:t>や情報システムの</w:t>
      </w:r>
      <w:r w:rsidR="0035214C" w:rsidRPr="00BE4370">
        <w:rPr>
          <w:rFonts w:ascii="游ゴシック" w:eastAsia="游ゴシック" w:hAnsi="游ゴシック" w:hint="eastAsia"/>
        </w:rPr>
        <w:t>コスト削減に向けて</w:t>
      </w:r>
      <w:r w:rsidR="00FD155D" w:rsidRPr="00BE4370">
        <w:rPr>
          <w:rFonts w:ascii="游ゴシック" w:eastAsia="游ゴシック" w:hAnsi="游ゴシック" w:hint="eastAsia"/>
        </w:rPr>
        <w:t>、当庁における</w:t>
      </w:r>
      <w:r w:rsidR="006324A3" w:rsidRPr="00BE4370">
        <w:rPr>
          <w:rFonts w:ascii="游ゴシック" w:eastAsia="游ゴシック" w:hAnsi="游ゴシック" w:hint="eastAsia"/>
        </w:rPr>
        <w:t>個別の情報システムに係る業務改革（</w:t>
      </w:r>
      <w:r w:rsidR="006324A3" w:rsidRPr="00BE4370">
        <w:rPr>
          <w:rFonts w:ascii="游ゴシック" w:eastAsia="游ゴシック" w:hAnsi="游ゴシック"/>
        </w:rPr>
        <w:t>B</w:t>
      </w:r>
      <w:r w:rsidR="00EE27D8" w:rsidRPr="00BE4370">
        <w:rPr>
          <w:rFonts w:ascii="游ゴシック" w:eastAsia="游ゴシック" w:hAnsi="游ゴシック"/>
        </w:rPr>
        <w:t xml:space="preserve">usiness </w:t>
      </w:r>
      <w:r w:rsidR="006324A3" w:rsidRPr="00BE4370">
        <w:rPr>
          <w:rFonts w:ascii="游ゴシック" w:eastAsia="游ゴシック" w:hAnsi="游ゴシック"/>
        </w:rPr>
        <w:t>P</w:t>
      </w:r>
      <w:r w:rsidR="00EE27D8" w:rsidRPr="00BE4370">
        <w:rPr>
          <w:rFonts w:ascii="游ゴシック" w:eastAsia="游ゴシック" w:hAnsi="游ゴシック"/>
        </w:rPr>
        <w:t xml:space="preserve">rocess </w:t>
      </w:r>
      <w:r w:rsidR="006324A3" w:rsidRPr="00BE4370">
        <w:rPr>
          <w:rFonts w:ascii="游ゴシック" w:eastAsia="游ゴシック" w:hAnsi="游ゴシック"/>
        </w:rPr>
        <w:t>R</w:t>
      </w:r>
      <w:r w:rsidR="00EE27D8" w:rsidRPr="00BE4370">
        <w:rPr>
          <w:rFonts w:ascii="游ゴシック" w:eastAsia="游ゴシック" w:hAnsi="游ゴシック"/>
        </w:rPr>
        <w:t>eengineering</w:t>
      </w:r>
      <w:r w:rsidR="008A372A" w:rsidRPr="00BE4370">
        <w:rPr>
          <w:rFonts w:ascii="游ゴシック" w:eastAsia="游ゴシック" w:hAnsi="游ゴシック" w:hint="eastAsia"/>
        </w:rPr>
        <w:t>、BPR</w:t>
      </w:r>
      <w:r w:rsidR="006324A3" w:rsidRPr="00BE4370">
        <w:rPr>
          <w:rFonts w:ascii="游ゴシック" w:eastAsia="游ゴシック" w:hAnsi="游ゴシック"/>
        </w:rPr>
        <w:t>）・経費削減等の方針や投資等の取組</w:t>
      </w:r>
      <w:r w:rsidR="00EE27D8" w:rsidRPr="00BE4370">
        <w:rPr>
          <w:rFonts w:ascii="游ゴシック" w:eastAsia="游ゴシック" w:hAnsi="游ゴシック" w:hint="eastAsia"/>
        </w:rPr>
        <w:t>み</w:t>
      </w:r>
      <w:r w:rsidR="006324A3" w:rsidRPr="00BE4370">
        <w:rPr>
          <w:rFonts w:ascii="游ゴシック" w:eastAsia="游ゴシック" w:hAnsi="游ゴシック"/>
        </w:rPr>
        <w:t>を具体化</w:t>
      </w:r>
      <w:r w:rsidR="006324A3" w:rsidRPr="00BE4370">
        <w:rPr>
          <w:rFonts w:ascii="游ゴシック" w:eastAsia="游ゴシック" w:hAnsi="游ゴシック" w:hint="eastAsia"/>
        </w:rPr>
        <w:t>し</w:t>
      </w:r>
      <w:r w:rsidR="0035214C" w:rsidRPr="00BE4370">
        <w:rPr>
          <w:rFonts w:ascii="游ゴシック" w:eastAsia="游ゴシック" w:hAnsi="游ゴシック" w:hint="eastAsia"/>
        </w:rPr>
        <w:t>、</w:t>
      </w:r>
      <w:r w:rsidR="00FD155D" w:rsidRPr="00BE4370">
        <w:rPr>
          <w:rFonts w:ascii="游ゴシック" w:eastAsia="游ゴシック" w:hAnsi="游ゴシック" w:hint="eastAsia"/>
        </w:rPr>
        <w:t>これを着実に実施していく。</w:t>
      </w:r>
    </w:p>
    <w:p w14:paraId="6BDB7FA3" w14:textId="77777777" w:rsidR="007A31F4" w:rsidRPr="00BE4370" w:rsidRDefault="007A31F4" w:rsidP="00CF11A4">
      <w:pPr>
        <w:rPr>
          <w:rFonts w:ascii="游ゴシック" w:eastAsia="游ゴシック" w:hAnsi="游ゴシック"/>
        </w:rPr>
      </w:pPr>
    </w:p>
    <w:p w14:paraId="2637F9C3" w14:textId="1AA18152" w:rsidR="00827B82" w:rsidRPr="00BE4370" w:rsidRDefault="00827B82" w:rsidP="007677B7">
      <w:pPr>
        <w:pStyle w:val="2"/>
        <w:numPr>
          <w:ilvl w:val="0"/>
          <w:numId w:val="6"/>
        </w:numPr>
        <w:rPr>
          <w:rFonts w:ascii="游ゴシック" w:eastAsia="游ゴシック" w:hAnsi="游ゴシック"/>
        </w:rPr>
      </w:pPr>
      <w:bookmarkStart w:id="3" w:name="_Toc114145080"/>
      <w:r w:rsidRPr="00BE4370">
        <w:rPr>
          <w:rFonts w:ascii="游ゴシック" w:eastAsia="游ゴシック" w:hAnsi="游ゴシック" w:hint="eastAsia"/>
        </w:rPr>
        <w:t>本計画の対象期間</w:t>
      </w:r>
      <w:bookmarkEnd w:id="3"/>
    </w:p>
    <w:p w14:paraId="4F6095EC" w14:textId="08630327" w:rsidR="00827B82" w:rsidRPr="00BE4370" w:rsidRDefault="00375685" w:rsidP="00827B82">
      <w:pPr>
        <w:ind w:firstLineChars="200" w:firstLine="420"/>
        <w:rPr>
          <w:rFonts w:ascii="游ゴシック" w:eastAsia="游ゴシック" w:hAnsi="游ゴシック"/>
        </w:rPr>
      </w:pPr>
      <w:r w:rsidRPr="00BE4370">
        <w:rPr>
          <w:rFonts w:ascii="游ゴシック" w:eastAsia="游ゴシック" w:hAnsi="游ゴシック" w:hint="eastAsia"/>
        </w:rPr>
        <w:t>令和４</w:t>
      </w:r>
      <w:r w:rsidR="00827B82" w:rsidRPr="00BE4370">
        <w:rPr>
          <w:rFonts w:ascii="游ゴシック" w:eastAsia="游ゴシック" w:hAnsi="游ゴシック" w:hint="eastAsia"/>
        </w:rPr>
        <w:t>年度から</w:t>
      </w:r>
      <w:r w:rsidRPr="00BE4370">
        <w:rPr>
          <w:rFonts w:ascii="游ゴシック" w:eastAsia="游ゴシック" w:hAnsi="游ゴシック" w:hint="eastAsia"/>
        </w:rPr>
        <w:t>令和８</w:t>
      </w:r>
      <w:r w:rsidR="00827B82" w:rsidRPr="00BE4370">
        <w:rPr>
          <w:rFonts w:ascii="游ゴシック" w:eastAsia="游ゴシック" w:hAnsi="游ゴシック" w:hint="eastAsia"/>
        </w:rPr>
        <w:t>年度の5か年を対象とする。</w:t>
      </w:r>
    </w:p>
    <w:p w14:paraId="3F50ECDF" w14:textId="77777777" w:rsidR="00827B82" w:rsidRPr="00BE4370" w:rsidRDefault="00827B82" w:rsidP="00827B82">
      <w:pPr>
        <w:rPr>
          <w:rFonts w:ascii="游ゴシック" w:eastAsia="游ゴシック" w:hAnsi="游ゴシック"/>
        </w:rPr>
      </w:pPr>
    </w:p>
    <w:p w14:paraId="62E57162" w14:textId="0E6DD2AD" w:rsidR="007677B7" w:rsidRPr="00BE4370" w:rsidRDefault="005657D1" w:rsidP="007677B7">
      <w:pPr>
        <w:pStyle w:val="2"/>
        <w:numPr>
          <w:ilvl w:val="0"/>
          <w:numId w:val="6"/>
        </w:numPr>
        <w:rPr>
          <w:rFonts w:ascii="游ゴシック" w:eastAsia="游ゴシック" w:hAnsi="游ゴシック"/>
        </w:rPr>
      </w:pPr>
      <w:bookmarkStart w:id="4" w:name="_Toc114145081"/>
      <w:r w:rsidRPr="00BE4370">
        <w:rPr>
          <w:rFonts w:ascii="游ゴシック" w:eastAsia="游ゴシック" w:hAnsi="游ゴシック" w:hint="eastAsia"/>
        </w:rPr>
        <w:t>現状と課題</w:t>
      </w:r>
      <w:bookmarkEnd w:id="4"/>
    </w:p>
    <w:p w14:paraId="0B47F233" w14:textId="12ECC615" w:rsidR="006324A3" w:rsidRPr="00BE4370" w:rsidRDefault="006324A3" w:rsidP="006324A3">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当庁は、これまでも、金融行政を巡る環境変化に対応して、当庁におけるデジタル・ガバメントの実現に向け</w:t>
      </w:r>
      <w:r w:rsidR="00FD435E" w:rsidRPr="00BE4370">
        <w:rPr>
          <w:rFonts w:ascii="游ゴシック" w:eastAsia="游ゴシック" w:hAnsi="游ゴシック" w:hint="eastAsia"/>
        </w:rPr>
        <w:t>て以下A～D</w:t>
      </w:r>
      <w:r w:rsidR="00A5701E" w:rsidRPr="00BE4370">
        <w:rPr>
          <w:rFonts w:ascii="游ゴシック" w:eastAsia="游ゴシック" w:hAnsi="游ゴシック" w:hint="eastAsia"/>
        </w:rPr>
        <w:t>に関する</w:t>
      </w:r>
      <w:r w:rsidRPr="00BE4370">
        <w:rPr>
          <w:rFonts w:ascii="游ゴシック" w:eastAsia="游ゴシック" w:hAnsi="游ゴシック" w:hint="eastAsia"/>
        </w:rPr>
        <w:t>取組</w:t>
      </w:r>
      <w:r w:rsidR="008A372A" w:rsidRPr="00BE4370">
        <w:rPr>
          <w:rFonts w:ascii="游ゴシック" w:eastAsia="游ゴシック" w:hAnsi="游ゴシック" w:hint="eastAsia"/>
        </w:rPr>
        <w:t>み</w:t>
      </w:r>
      <w:r w:rsidRPr="00BE4370">
        <w:rPr>
          <w:rFonts w:ascii="游ゴシック" w:eastAsia="游ゴシック" w:hAnsi="游ゴシック" w:hint="eastAsia"/>
        </w:rPr>
        <w:t>を行ってきた。</w:t>
      </w:r>
    </w:p>
    <w:p w14:paraId="62235209" w14:textId="7215C8A6" w:rsidR="006324A3" w:rsidRPr="00BE4370" w:rsidRDefault="006324A3" w:rsidP="006324A3">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足元、金融面におけるデジタライゼーションが急速に進展しており、こうした変化に的確に対応していくためには、</w:t>
      </w:r>
      <w:r w:rsidR="00590191" w:rsidRPr="00BE4370">
        <w:rPr>
          <w:rFonts w:ascii="游ゴシック" w:eastAsia="游ゴシック" w:hAnsi="游ゴシック" w:hint="eastAsia"/>
        </w:rPr>
        <w:t>「重点計画」も踏まえつつ、</w:t>
      </w:r>
      <w:r w:rsidRPr="00BE4370">
        <w:rPr>
          <w:rFonts w:ascii="游ゴシック" w:eastAsia="游ゴシック" w:hAnsi="游ゴシック" w:hint="eastAsia"/>
        </w:rPr>
        <w:t>引き続き、各課題に着実に取り組んでいく必要がある。</w:t>
      </w:r>
    </w:p>
    <w:p w14:paraId="000F165D" w14:textId="77777777" w:rsidR="006324A3" w:rsidRPr="00BE4370" w:rsidRDefault="006324A3" w:rsidP="006324A3">
      <w:pPr>
        <w:rPr>
          <w:rFonts w:ascii="游ゴシック" w:eastAsia="游ゴシック" w:hAnsi="游ゴシック"/>
        </w:rPr>
      </w:pPr>
    </w:p>
    <w:p w14:paraId="5DD9A142" w14:textId="4A7E51AC" w:rsidR="006324A3" w:rsidRPr="00BE4370" w:rsidRDefault="006324A3" w:rsidP="00735CF5">
      <w:pPr>
        <w:pStyle w:val="ad"/>
        <w:numPr>
          <w:ilvl w:val="0"/>
          <w:numId w:val="14"/>
        </w:numPr>
        <w:ind w:leftChars="100"/>
        <w:outlineLvl w:val="2"/>
        <w:rPr>
          <w:rFonts w:ascii="游ゴシック" w:eastAsia="游ゴシック" w:hAnsi="游ゴシック"/>
        </w:rPr>
      </w:pPr>
      <w:bookmarkStart w:id="5" w:name="_Toc114145082"/>
      <w:r w:rsidRPr="00BE4370">
        <w:rPr>
          <w:rFonts w:ascii="游ゴシック" w:eastAsia="游ゴシック" w:hAnsi="游ゴシック" w:hint="eastAsia"/>
        </w:rPr>
        <w:t>利用者中心の行政サービス</w:t>
      </w:r>
      <w:r w:rsidR="00240F27" w:rsidRPr="00BE4370">
        <w:rPr>
          <w:rFonts w:ascii="游ゴシック" w:eastAsia="游ゴシック" w:hAnsi="游ゴシック" w:hint="eastAsia"/>
        </w:rPr>
        <w:t>にむけた</w:t>
      </w:r>
      <w:r w:rsidRPr="00BE4370">
        <w:rPr>
          <w:rFonts w:ascii="游ゴシック" w:eastAsia="游ゴシック" w:hAnsi="游ゴシック" w:hint="eastAsia"/>
        </w:rPr>
        <w:t>行政手続のデジタル化</w:t>
      </w:r>
      <w:bookmarkEnd w:id="5"/>
    </w:p>
    <w:p w14:paraId="010C5904" w14:textId="48BF6F8E" w:rsidR="006324A3" w:rsidRPr="00BE4370" w:rsidRDefault="006324A3"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当庁が提供する一連の行政サービス全体が、その利用者である国民や企業等にとって、価値や便益を提供するものとなるためには、「利用者中心の行政サービス改革」に取り組む必要がある。併せて、当庁における効率的な業務運営の確保も重要な課題である。</w:t>
      </w:r>
      <w:r w:rsidR="00365FC8" w:rsidRPr="00BE4370">
        <w:rPr>
          <w:rFonts w:ascii="游ゴシック" w:eastAsia="游ゴシック" w:hAnsi="游ゴシック" w:hint="eastAsia"/>
        </w:rPr>
        <w:t>このような問題意識から、金融分野における手続の電子化を推進してき</w:t>
      </w:r>
      <w:r w:rsidR="00365FC8" w:rsidRPr="00BE4370">
        <w:rPr>
          <w:rFonts w:ascii="游ゴシック" w:eastAsia="游ゴシック" w:hAnsi="游ゴシック" w:hint="eastAsia"/>
        </w:rPr>
        <w:lastRenderedPageBreak/>
        <w:t>たところ。</w:t>
      </w:r>
    </w:p>
    <w:p w14:paraId="6C877071" w14:textId="676E4504" w:rsidR="00FE4569" w:rsidRPr="00BE4370" w:rsidRDefault="00FE4569" w:rsidP="00735CF5">
      <w:pPr>
        <w:rPr>
          <w:rFonts w:ascii="游ゴシック" w:eastAsia="游ゴシック" w:hAnsi="游ゴシック"/>
        </w:rPr>
      </w:pPr>
      <w:r w:rsidRPr="00BE4370">
        <w:rPr>
          <w:rFonts w:ascii="游ゴシック" w:eastAsia="游ゴシック" w:hAnsi="游ゴシック" w:hint="eastAsia"/>
        </w:rPr>
        <w:t>（ア）行政手続</w:t>
      </w:r>
      <w:r w:rsidR="00AA5DBB" w:rsidRPr="00BE4370">
        <w:rPr>
          <w:rFonts w:ascii="游ゴシック" w:eastAsia="游ゴシック" w:hAnsi="游ゴシック" w:hint="eastAsia"/>
        </w:rPr>
        <w:t>の電子化</w:t>
      </w:r>
    </w:p>
    <w:p w14:paraId="0738EC4C" w14:textId="3386E3DC" w:rsidR="00A5701E" w:rsidRPr="00BE4370" w:rsidRDefault="00AA5DBB"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規制改革推進会議の議論等を受け</w:t>
      </w:r>
      <w:r w:rsidR="00C930A4" w:rsidRPr="00BE4370">
        <w:rPr>
          <w:rFonts w:ascii="游ゴシック" w:eastAsia="游ゴシック" w:hAnsi="游ゴシック" w:hint="eastAsia"/>
        </w:rPr>
        <w:t>、令和3年</w:t>
      </w:r>
      <w:r w:rsidR="00365FC8" w:rsidRPr="00BE4370">
        <w:rPr>
          <w:rFonts w:ascii="游ゴシック" w:eastAsia="游ゴシック" w:hAnsi="游ゴシック" w:hint="eastAsia"/>
        </w:rPr>
        <w:t>６月末より</w:t>
      </w:r>
      <w:r w:rsidRPr="00BE4370">
        <w:rPr>
          <w:rFonts w:ascii="游ゴシック" w:eastAsia="游ゴシック" w:hAnsi="游ゴシック" w:hint="eastAsia"/>
        </w:rPr>
        <w:t>オンラインで行える手続を大幅に拡大し、現在、当庁所管の行政手続の</w:t>
      </w:r>
      <w:r w:rsidR="008B257C" w:rsidRPr="00BE4370">
        <w:rPr>
          <w:rFonts w:ascii="游ゴシック" w:eastAsia="游ゴシック" w:hAnsi="游ゴシック" w:hint="eastAsia"/>
          <w:kern w:val="0"/>
        </w:rPr>
        <w:t>うち、他システム等で申請が可能な手続きやオンライン化に向かない手続き以外の</w:t>
      </w:r>
      <w:r w:rsidR="008B257C" w:rsidRPr="00BE4370">
        <w:rPr>
          <w:rFonts w:ascii="游ゴシック" w:eastAsia="游ゴシック" w:hAnsi="游ゴシック" w:hint="eastAsia"/>
        </w:rPr>
        <w:t>ほぼ全ての</w:t>
      </w:r>
      <w:r w:rsidRPr="00BE4370">
        <w:rPr>
          <w:rFonts w:ascii="游ゴシック" w:eastAsia="游ゴシック" w:hAnsi="游ゴシック" w:hint="eastAsia"/>
        </w:rPr>
        <w:t>手続について金融庁電子申請・届出システムで利用可能となっている</w:t>
      </w:r>
      <w:r w:rsidR="008B257C" w:rsidRPr="00BE4370">
        <w:rPr>
          <w:rFonts w:ascii="游ゴシック" w:eastAsia="游ゴシック" w:hAnsi="游ゴシック" w:hint="eastAsia"/>
        </w:rPr>
        <w:t>（令和４年７月末現在、金融庁電子申請・届出システムに登録されている手続きは、約4,</w:t>
      </w:r>
      <w:r w:rsidR="008B257C" w:rsidRPr="00BE4370">
        <w:rPr>
          <w:rFonts w:ascii="游ゴシック" w:eastAsia="游ゴシック" w:hAnsi="游ゴシック"/>
        </w:rPr>
        <w:t>5</w:t>
      </w:r>
      <w:r w:rsidR="008B257C" w:rsidRPr="00BE4370">
        <w:rPr>
          <w:rFonts w:ascii="游ゴシック" w:eastAsia="游ゴシック" w:hAnsi="游ゴシック" w:hint="eastAsia"/>
        </w:rPr>
        <w:t>00）</w:t>
      </w:r>
      <w:r w:rsidRPr="00BE4370">
        <w:rPr>
          <w:rFonts w:ascii="游ゴシック" w:eastAsia="游ゴシック" w:hAnsi="游ゴシック" w:hint="eastAsia"/>
        </w:rPr>
        <w:t>。</w:t>
      </w:r>
      <w:r w:rsidR="00590191" w:rsidRPr="00BE4370">
        <w:rPr>
          <w:rFonts w:ascii="游ゴシック" w:eastAsia="游ゴシック" w:hAnsi="游ゴシック" w:hint="eastAsia"/>
        </w:rPr>
        <w:t>添付書類については、</w:t>
      </w:r>
      <w:r w:rsidR="008B257C" w:rsidRPr="00BE4370">
        <w:rPr>
          <w:rFonts w:ascii="游ゴシック" w:eastAsia="游ゴシック" w:hAnsi="游ゴシック" w:hint="eastAsia"/>
        </w:rPr>
        <w:t>法務省の登記情報連携システムと</w:t>
      </w:r>
      <w:r w:rsidR="00590191" w:rsidRPr="00BE4370">
        <w:rPr>
          <w:rFonts w:ascii="游ゴシック" w:eastAsia="游ゴシック" w:hAnsi="游ゴシック" w:hint="eastAsia"/>
        </w:rPr>
        <w:t>情報連携を行うことで、登記事項証明書の添付を不要とした。</w:t>
      </w:r>
      <w:r w:rsidR="00365FC8" w:rsidRPr="00BE4370">
        <w:rPr>
          <w:rFonts w:ascii="游ゴシック" w:eastAsia="游ゴシック" w:hAnsi="游ゴシック" w:hint="eastAsia"/>
        </w:rPr>
        <w:t>しかしながら、手数料等の</w:t>
      </w:r>
      <w:r w:rsidR="008B257C" w:rsidRPr="00BE4370">
        <w:rPr>
          <w:rFonts w:ascii="游ゴシック" w:eastAsia="游ゴシック" w:hAnsi="游ゴシック" w:hint="eastAsia"/>
        </w:rPr>
        <w:t>電子</w:t>
      </w:r>
      <w:r w:rsidR="00365FC8" w:rsidRPr="00BE4370">
        <w:rPr>
          <w:rFonts w:ascii="游ゴシック" w:eastAsia="游ゴシック" w:hAnsi="游ゴシック" w:hint="eastAsia"/>
        </w:rPr>
        <w:t>納付については</w:t>
      </w:r>
      <w:r w:rsidR="008B257C" w:rsidRPr="00BE4370">
        <w:rPr>
          <w:rFonts w:ascii="游ゴシック" w:eastAsia="游ゴシック" w:hAnsi="游ゴシック" w:hint="eastAsia"/>
        </w:rPr>
        <w:t>金融庁電子申請・届出システム</w:t>
      </w:r>
      <w:r w:rsidR="00365FC8" w:rsidRPr="00BE4370">
        <w:rPr>
          <w:rFonts w:ascii="游ゴシック" w:eastAsia="游ゴシック" w:hAnsi="游ゴシック" w:hint="eastAsia"/>
        </w:rPr>
        <w:t>で対応できていないほか、</w:t>
      </w:r>
      <w:r w:rsidRPr="00BE4370">
        <w:rPr>
          <w:rFonts w:ascii="游ゴシック" w:eastAsia="游ゴシック" w:hAnsi="游ゴシック" w:hint="eastAsia"/>
        </w:rPr>
        <w:t>個人事業主以外の</w:t>
      </w:r>
      <w:r w:rsidR="00365FC8" w:rsidRPr="00BE4370">
        <w:rPr>
          <w:rFonts w:ascii="游ゴシック" w:eastAsia="游ゴシック" w:hAnsi="游ゴシック" w:hint="eastAsia"/>
        </w:rPr>
        <w:t>個人は、当該システムを利用できない</w:t>
      </w:r>
      <w:r w:rsidR="00590191" w:rsidRPr="00BE4370">
        <w:rPr>
          <w:rFonts w:ascii="游ゴシック" w:eastAsia="游ゴシック" w:hAnsi="游ゴシック" w:hint="eastAsia"/>
        </w:rPr>
        <w:t>等の</w:t>
      </w:r>
      <w:r w:rsidR="00365FC8" w:rsidRPr="00BE4370">
        <w:rPr>
          <w:rFonts w:ascii="游ゴシック" w:eastAsia="游ゴシック" w:hAnsi="游ゴシック" w:hint="eastAsia"/>
        </w:rPr>
        <w:t>課題がある</w:t>
      </w:r>
      <w:r w:rsidRPr="00BE4370">
        <w:rPr>
          <w:rFonts w:ascii="游ゴシック" w:eastAsia="游ゴシック" w:hAnsi="游ゴシック" w:hint="eastAsia"/>
        </w:rPr>
        <w:t>。利用者ニーズを踏まえ、</w:t>
      </w:r>
      <w:r w:rsidR="00240F27" w:rsidRPr="00BE4370">
        <w:rPr>
          <w:rFonts w:ascii="游ゴシック" w:eastAsia="游ゴシック" w:hAnsi="游ゴシック" w:hint="eastAsia"/>
        </w:rPr>
        <w:t>更なる利便性の向上に向けて検討を進める必要がある。</w:t>
      </w:r>
    </w:p>
    <w:p w14:paraId="2922478B" w14:textId="77777777" w:rsidR="00891759" w:rsidRPr="00BE4370" w:rsidRDefault="00891759" w:rsidP="00735CF5">
      <w:pPr>
        <w:ind w:leftChars="200" w:left="420" w:firstLineChars="100" w:firstLine="210"/>
        <w:rPr>
          <w:rFonts w:ascii="游ゴシック" w:eastAsia="游ゴシック" w:hAnsi="游ゴシック"/>
        </w:rPr>
      </w:pPr>
    </w:p>
    <w:p w14:paraId="4168CD1F" w14:textId="7E2BE269" w:rsidR="00FE4569" w:rsidRPr="00BE4370" w:rsidRDefault="00FE4569" w:rsidP="00735CF5">
      <w:pPr>
        <w:rPr>
          <w:rFonts w:ascii="游ゴシック" w:eastAsia="游ゴシック" w:hAnsi="游ゴシック"/>
        </w:rPr>
      </w:pPr>
      <w:r w:rsidRPr="00BE4370">
        <w:rPr>
          <w:rFonts w:ascii="游ゴシック" w:eastAsia="游ゴシック" w:hAnsi="游ゴシック" w:hint="eastAsia"/>
        </w:rPr>
        <w:t>（イ）行政機関から金融機関に対する預貯金等の照会・回答業務のデジタル化</w:t>
      </w:r>
    </w:p>
    <w:p w14:paraId="345B0726" w14:textId="4992CE15" w:rsidR="00365FC8" w:rsidRPr="00BE4370" w:rsidRDefault="00AA5DBB"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現状、</w:t>
      </w:r>
      <w:r w:rsidR="00FE4569" w:rsidRPr="00BE4370">
        <w:rPr>
          <w:rFonts w:ascii="游ゴシック" w:eastAsia="游ゴシック" w:hAnsi="游ゴシック" w:hint="eastAsia"/>
        </w:rPr>
        <w:t>各種法令に基づいて行われる</w:t>
      </w:r>
      <w:r w:rsidRPr="00BE4370">
        <w:rPr>
          <w:rFonts w:ascii="游ゴシック" w:eastAsia="游ゴシック" w:hAnsi="游ゴシック" w:hint="eastAsia"/>
        </w:rPr>
        <w:t>行政機関から金融機関に対する照会等は、書面によるものが年間約6,000万件に及ぶ状況にあり、当庁が金融商品取引法等に基づいて行う預貯金等の照会は、書面によるものが年間約2万件ある状況となっている</w:t>
      </w:r>
      <w:r w:rsidR="0097244B" w:rsidRPr="00BE4370">
        <w:rPr>
          <w:rFonts w:ascii="游ゴシック" w:eastAsia="游ゴシック" w:hAnsi="游ゴシック" w:hint="eastAsia"/>
        </w:rPr>
        <w:t>（数値はいずれも</w:t>
      </w:r>
      <w:r w:rsidR="0097244B" w:rsidRPr="00BE4370">
        <w:rPr>
          <w:rFonts w:ascii="游ゴシック" w:eastAsia="游ゴシック" w:hAnsi="游ゴシック"/>
        </w:rPr>
        <w:t>2018年度調査結果）</w:t>
      </w:r>
      <w:r w:rsidRPr="00BE4370">
        <w:rPr>
          <w:rFonts w:ascii="游ゴシック" w:eastAsia="游ゴシック" w:hAnsi="游ゴシック" w:hint="eastAsia"/>
        </w:rPr>
        <w:t>。「金融機関×行政機関のデジタル化に向けた取組の方向性とりまとめ」（2019年11月「金融機関×行政機関の情報連携検討会」）を踏まえ、民間事業者によるサービス等を活用し、</w:t>
      </w:r>
      <w:r w:rsidR="00DF62D7" w:rsidRPr="00BE4370">
        <w:rPr>
          <w:rFonts w:ascii="游ゴシック" w:eastAsia="游ゴシック" w:hAnsi="游ゴシック" w:hint="eastAsia"/>
        </w:rPr>
        <w:t>金融商品取引法等に基づいて行う預貯金等の照会</w:t>
      </w:r>
      <w:r w:rsidRPr="00BE4370">
        <w:rPr>
          <w:rFonts w:ascii="游ゴシック" w:eastAsia="游ゴシック" w:hAnsi="游ゴシック" w:hint="eastAsia"/>
        </w:rPr>
        <w:t>業務をデジタル</w:t>
      </w:r>
      <w:r w:rsidR="0097244B" w:rsidRPr="00BE4370">
        <w:rPr>
          <w:rFonts w:ascii="游ゴシック" w:eastAsia="游ゴシック" w:hAnsi="游ゴシック" w:hint="eastAsia"/>
        </w:rPr>
        <w:t>化</w:t>
      </w:r>
      <w:r w:rsidRPr="00BE4370">
        <w:rPr>
          <w:rFonts w:ascii="游ゴシック" w:eastAsia="游ゴシック" w:hAnsi="游ゴシック" w:hint="eastAsia"/>
        </w:rPr>
        <w:t>することを目的として、令和４年1月～３月で実証実験を行った</w:t>
      </w:r>
      <w:r w:rsidR="00876FF0" w:rsidRPr="00BE4370">
        <w:rPr>
          <w:rFonts w:ascii="游ゴシック" w:eastAsia="游ゴシック" w:hAnsi="游ゴシック" w:hint="eastAsia"/>
        </w:rPr>
        <w:t>結果、業務効率化に資することが確認できたことから、令和5年度以降の本格導入を目指す</w:t>
      </w:r>
      <w:r w:rsidRPr="00BE4370">
        <w:rPr>
          <w:rFonts w:ascii="游ゴシック" w:eastAsia="游ゴシック" w:hAnsi="游ゴシック" w:hint="eastAsia"/>
        </w:rPr>
        <w:t>。</w:t>
      </w:r>
    </w:p>
    <w:p w14:paraId="41ADE25F" w14:textId="77777777" w:rsidR="006324A3" w:rsidRPr="00BE4370" w:rsidRDefault="006324A3" w:rsidP="00735CF5">
      <w:pPr>
        <w:rPr>
          <w:rFonts w:ascii="游ゴシック" w:eastAsia="游ゴシック" w:hAnsi="游ゴシック"/>
        </w:rPr>
      </w:pPr>
    </w:p>
    <w:p w14:paraId="46D23EF6" w14:textId="353B9EDC" w:rsidR="006324A3" w:rsidRPr="00BE4370" w:rsidRDefault="006324A3" w:rsidP="00735CF5">
      <w:pPr>
        <w:pStyle w:val="ad"/>
        <w:numPr>
          <w:ilvl w:val="0"/>
          <w:numId w:val="14"/>
        </w:numPr>
        <w:ind w:leftChars="100"/>
        <w:outlineLvl w:val="2"/>
        <w:rPr>
          <w:rFonts w:ascii="游ゴシック" w:eastAsia="游ゴシック" w:hAnsi="游ゴシック"/>
        </w:rPr>
      </w:pPr>
      <w:bookmarkStart w:id="6" w:name="_Toc114145083"/>
      <w:r w:rsidRPr="00BE4370">
        <w:rPr>
          <w:rFonts w:ascii="游ゴシック" w:eastAsia="游ゴシック" w:hAnsi="游ゴシック" w:hint="eastAsia"/>
        </w:rPr>
        <w:t>デジタル・ガバメントの実現のための基盤整備</w:t>
      </w:r>
      <w:bookmarkEnd w:id="6"/>
    </w:p>
    <w:p w14:paraId="0AC64527" w14:textId="5527BACF" w:rsidR="006324A3" w:rsidRPr="00BE4370" w:rsidRDefault="006324A3"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デジタライゼーションの急速な進展等、金融行政を巡る環境変化に的確に対応していくためには、その基盤となる当庁の情報システムについても、その変化に見合ったものへと高度化・効率化していく必要がある。</w:t>
      </w:r>
      <w:r w:rsidR="00F63C55" w:rsidRPr="00BE4370">
        <w:rPr>
          <w:rFonts w:ascii="游ゴシック" w:eastAsia="游ゴシック" w:hAnsi="游ゴシック" w:hint="eastAsia"/>
        </w:rPr>
        <w:t>併せて、情報セキュリティや個人情報保護の徹底、業務継続性の確保等、運用面における必要な取組</w:t>
      </w:r>
      <w:r w:rsidR="008A372A" w:rsidRPr="00BE4370">
        <w:rPr>
          <w:rFonts w:ascii="游ゴシック" w:eastAsia="游ゴシック" w:hAnsi="游ゴシック" w:hint="eastAsia"/>
        </w:rPr>
        <w:t>み</w:t>
      </w:r>
      <w:r w:rsidR="00F63C55" w:rsidRPr="00BE4370">
        <w:rPr>
          <w:rFonts w:ascii="游ゴシック" w:eastAsia="游ゴシック" w:hAnsi="游ゴシック" w:hint="eastAsia"/>
        </w:rPr>
        <w:t>も継続的に実施していくことが重要である。</w:t>
      </w:r>
    </w:p>
    <w:p w14:paraId="7FB710B0" w14:textId="284E90DE" w:rsidR="00280297" w:rsidRPr="00BE4370" w:rsidRDefault="00280297" w:rsidP="00735CF5">
      <w:pPr>
        <w:pStyle w:val="ad"/>
        <w:ind w:leftChars="271" w:left="569"/>
        <w:rPr>
          <w:rFonts w:ascii="游ゴシック" w:eastAsia="游ゴシック" w:hAnsi="游ゴシック"/>
        </w:rPr>
      </w:pPr>
    </w:p>
    <w:p w14:paraId="517E2419" w14:textId="77872B8A" w:rsidR="001E76CE" w:rsidRPr="00BE4370" w:rsidRDefault="00280297" w:rsidP="00735CF5">
      <w:pPr>
        <w:rPr>
          <w:rFonts w:ascii="游ゴシック" w:eastAsia="游ゴシック" w:hAnsi="游ゴシック"/>
        </w:rPr>
      </w:pPr>
      <w:r w:rsidRPr="00BE4370">
        <w:rPr>
          <w:rFonts w:ascii="游ゴシック" w:eastAsia="游ゴシック" w:hAnsi="游ゴシック" w:hint="eastAsia"/>
        </w:rPr>
        <w:t>（ア）オンプレミスの情報システム</w:t>
      </w:r>
    </w:p>
    <w:p w14:paraId="499EB615" w14:textId="761408DF" w:rsidR="00770004" w:rsidRPr="00BE4370" w:rsidRDefault="003204F0" w:rsidP="00735CF5">
      <w:pPr>
        <w:ind w:leftChars="200" w:left="420" w:firstLine="210"/>
        <w:rPr>
          <w:rFonts w:ascii="游ゴシック" w:eastAsia="游ゴシック" w:hAnsi="游ゴシック"/>
        </w:rPr>
      </w:pPr>
      <w:r w:rsidRPr="00BE4370">
        <w:rPr>
          <w:rFonts w:ascii="游ゴシック" w:eastAsia="游ゴシック" w:hAnsi="游ゴシック" w:hint="eastAsia"/>
        </w:rPr>
        <w:t>行政をめぐる環境変化に迅速、柔軟に対応し、またセキュアかつコスト効率の高いシステムを構築し、利用者にとって利便性の高いサービスを提供するため、各府省において必要となる情報システムについては、クラウドサービスを積極的に利用することとされている。しかしながら、</w:t>
      </w:r>
      <w:r w:rsidR="00980191" w:rsidRPr="00BE4370">
        <w:rPr>
          <w:rFonts w:ascii="游ゴシック" w:eastAsia="游ゴシック" w:hAnsi="游ゴシック" w:hint="eastAsia"/>
        </w:rPr>
        <w:t>金融庁の情報システムのうち、当庁でサー</w:t>
      </w:r>
      <w:r w:rsidR="00980191" w:rsidRPr="00BE4370">
        <w:rPr>
          <w:rFonts w:ascii="游ゴシック" w:eastAsia="游ゴシック" w:hAnsi="游ゴシック" w:hint="eastAsia"/>
        </w:rPr>
        <w:lastRenderedPageBreak/>
        <w:t>バを準備し</w:t>
      </w:r>
      <w:r w:rsidR="00770004" w:rsidRPr="00BE4370">
        <w:rPr>
          <w:rFonts w:ascii="游ゴシック" w:eastAsia="游ゴシック" w:hAnsi="游ゴシック" w:hint="eastAsia"/>
        </w:rPr>
        <w:t>管理を行っている</w:t>
      </w:r>
      <w:r w:rsidRPr="00BE4370">
        <w:rPr>
          <w:rFonts w:ascii="游ゴシック" w:eastAsia="游ゴシック" w:hAnsi="游ゴシック" w:hint="eastAsia"/>
        </w:rPr>
        <w:t>、オンプレミスの</w:t>
      </w:r>
      <w:r w:rsidR="00770004" w:rsidRPr="00BE4370">
        <w:rPr>
          <w:rFonts w:ascii="游ゴシック" w:eastAsia="游ゴシック" w:hAnsi="游ゴシック" w:hint="eastAsia"/>
        </w:rPr>
        <w:t>システムが</w:t>
      </w:r>
      <w:r w:rsidR="00D75C61" w:rsidRPr="00BE4370">
        <w:rPr>
          <w:rFonts w:ascii="游ゴシック" w:eastAsia="游ゴシック" w:hAnsi="游ゴシック" w:hint="eastAsia"/>
        </w:rPr>
        <w:t>存在していることから</w:t>
      </w:r>
      <w:r w:rsidRPr="00BE4370">
        <w:rPr>
          <w:rFonts w:ascii="游ゴシック" w:eastAsia="游ゴシック" w:hAnsi="游ゴシック" w:hint="eastAsia"/>
        </w:rPr>
        <w:t>、デジタル庁において整備を進めているガバメントクラウド</w:t>
      </w:r>
      <w:r w:rsidR="0050310A" w:rsidRPr="00BE4370">
        <w:rPr>
          <w:rFonts w:ascii="游ゴシック" w:eastAsia="游ゴシック" w:hAnsi="游ゴシック" w:hint="eastAsia"/>
        </w:rPr>
        <w:t>をはじめとする</w:t>
      </w:r>
      <w:r w:rsidR="00F37CC1" w:rsidRPr="00BE4370">
        <w:rPr>
          <w:rFonts w:ascii="游ゴシック" w:eastAsia="游ゴシック" w:hAnsi="游ゴシック" w:hint="eastAsia"/>
        </w:rPr>
        <w:t>各種クラウドサービスの活用</w:t>
      </w:r>
      <w:r w:rsidR="0040759B" w:rsidRPr="00BE4370">
        <w:rPr>
          <w:rFonts w:ascii="游ゴシック" w:eastAsia="游ゴシック" w:hAnsi="游ゴシック" w:hint="eastAsia"/>
        </w:rPr>
        <w:t>について</w:t>
      </w:r>
      <w:r w:rsidR="00980191" w:rsidRPr="00BE4370">
        <w:rPr>
          <w:rFonts w:ascii="游ゴシック" w:eastAsia="游ゴシック" w:hAnsi="游ゴシック" w:hint="eastAsia"/>
        </w:rPr>
        <w:t>引き続き</w:t>
      </w:r>
      <w:r w:rsidRPr="00BE4370">
        <w:rPr>
          <w:rFonts w:ascii="游ゴシック" w:eastAsia="游ゴシック" w:hAnsi="游ゴシック" w:hint="eastAsia"/>
        </w:rPr>
        <w:t>検討する必要がある。</w:t>
      </w:r>
    </w:p>
    <w:p w14:paraId="10CC6835" w14:textId="77777777" w:rsidR="00770004" w:rsidRPr="00BE4370" w:rsidRDefault="00770004" w:rsidP="00735CF5">
      <w:pPr>
        <w:ind w:leftChars="200" w:left="420" w:firstLine="210"/>
        <w:rPr>
          <w:rFonts w:ascii="游ゴシック" w:eastAsia="游ゴシック" w:hAnsi="游ゴシック"/>
        </w:rPr>
      </w:pPr>
    </w:p>
    <w:p w14:paraId="74698879" w14:textId="03D9DD10" w:rsidR="00F63C55" w:rsidRPr="00BE4370" w:rsidRDefault="00280297" w:rsidP="00735CF5">
      <w:pPr>
        <w:rPr>
          <w:rFonts w:ascii="游ゴシック" w:eastAsia="游ゴシック" w:hAnsi="游ゴシック"/>
        </w:rPr>
      </w:pPr>
      <w:r w:rsidRPr="00BE4370">
        <w:rPr>
          <w:rFonts w:ascii="游ゴシック" w:eastAsia="游ゴシック" w:hAnsi="游ゴシック" w:hint="eastAsia"/>
        </w:rPr>
        <w:t>（イ）</w:t>
      </w:r>
      <w:r w:rsidR="00F63C55" w:rsidRPr="00BE4370">
        <w:rPr>
          <w:rFonts w:ascii="游ゴシック" w:eastAsia="游ゴシック" w:hAnsi="游ゴシック" w:hint="eastAsia"/>
        </w:rPr>
        <w:t>金融庁ネットワーク（LAN）システム</w:t>
      </w:r>
    </w:p>
    <w:p w14:paraId="731D848E" w14:textId="5C674E0F" w:rsidR="00324A18" w:rsidRPr="00BE4370" w:rsidRDefault="009D3968"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金融庁ネットワーク（LAN）は、</w:t>
      </w:r>
      <w:r w:rsidR="00324A18" w:rsidRPr="00BE4370">
        <w:rPr>
          <w:rFonts w:ascii="游ゴシック" w:eastAsia="游ゴシック" w:hAnsi="游ゴシック" w:hint="eastAsia"/>
        </w:rPr>
        <w:t>職員が業務を行う上で必ず利用する庁内の基盤的な情報システムであり、</w:t>
      </w:r>
      <w:r w:rsidR="00383308" w:rsidRPr="00BE4370">
        <w:rPr>
          <w:rFonts w:ascii="游ゴシック" w:eastAsia="游ゴシック" w:hAnsi="游ゴシック" w:hint="eastAsia"/>
        </w:rPr>
        <w:t>業務の効率化や働き方改革の推進、さらにはコミュニケーションの活性化等を図る観点から、</w:t>
      </w:r>
      <w:r w:rsidR="00F63C55" w:rsidRPr="00BE4370">
        <w:rPr>
          <w:rFonts w:ascii="游ゴシック" w:eastAsia="游ゴシック" w:hAnsi="游ゴシック" w:hint="eastAsia"/>
        </w:rPr>
        <w:t>令和２</w:t>
      </w:r>
      <w:r w:rsidRPr="00BE4370">
        <w:rPr>
          <w:rFonts w:ascii="游ゴシック" w:eastAsia="游ゴシック" w:hAnsi="游ゴシック" w:hint="eastAsia"/>
        </w:rPr>
        <w:t>年1月</w:t>
      </w:r>
      <w:r w:rsidR="00EB46D2" w:rsidRPr="00BE4370">
        <w:rPr>
          <w:rFonts w:ascii="游ゴシック" w:eastAsia="游ゴシック" w:hAnsi="游ゴシック" w:hint="eastAsia"/>
        </w:rPr>
        <w:t>、抜本的な</w:t>
      </w:r>
      <w:r w:rsidR="004B17A4" w:rsidRPr="00BE4370">
        <w:rPr>
          <w:rFonts w:ascii="游ゴシック" w:eastAsia="游ゴシック" w:hAnsi="游ゴシック" w:hint="eastAsia"/>
        </w:rPr>
        <w:t>更改</w:t>
      </w:r>
      <w:r w:rsidR="00EB46D2" w:rsidRPr="00BE4370">
        <w:rPr>
          <w:rFonts w:ascii="游ゴシック" w:eastAsia="游ゴシック" w:hAnsi="游ゴシック" w:hint="eastAsia"/>
        </w:rPr>
        <w:t>を実施した</w:t>
      </w:r>
      <w:r w:rsidRPr="00BE4370">
        <w:rPr>
          <w:rFonts w:ascii="游ゴシック" w:eastAsia="游ゴシック" w:hAnsi="游ゴシック" w:hint="eastAsia"/>
        </w:rPr>
        <w:t>。</w:t>
      </w:r>
      <w:r w:rsidR="00EB46D2" w:rsidRPr="00BE4370">
        <w:rPr>
          <w:rFonts w:ascii="游ゴシック" w:eastAsia="游ゴシック" w:hAnsi="游ゴシック" w:hint="eastAsia"/>
        </w:rPr>
        <w:t>具体的には、静脈認証機能付きの小型・軽量の情報端末の導入による安全で利便性の高いテレワーク実施環境の整備、使いやすい庁内ポータルサイトの構築やチャット・</w:t>
      </w:r>
      <w:r w:rsidR="00324A18" w:rsidRPr="00BE4370">
        <w:rPr>
          <w:rFonts w:ascii="游ゴシック" w:eastAsia="游ゴシック" w:hAnsi="游ゴシック" w:hint="eastAsia"/>
        </w:rPr>
        <w:t>オンライン</w:t>
      </w:r>
      <w:r w:rsidR="00EB46D2" w:rsidRPr="00BE4370">
        <w:rPr>
          <w:rFonts w:ascii="游ゴシック" w:eastAsia="游ゴシック" w:hAnsi="游ゴシック" w:hint="eastAsia"/>
        </w:rPr>
        <w:t>会議といった電子メール以外のツールの導入によるコミュニケーション基盤の強化、庁内全域における無線</w:t>
      </w:r>
      <w:r w:rsidR="00EB46D2" w:rsidRPr="00BE4370">
        <w:rPr>
          <w:rFonts w:ascii="游ゴシック" w:eastAsia="游ゴシック" w:hAnsi="游ゴシック"/>
        </w:rPr>
        <w:t>LAN 環境の整備等を行った。</w:t>
      </w:r>
      <w:r w:rsidR="00324A18" w:rsidRPr="00BE4370">
        <w:rPr>
          <w:rFonts w:ascii="游ゴシック" w:eastAsia="游ゴシック" w:hAnsi="游ゴシック" w:hint="eastAsia"/>
        </w:rPr>
        <w:t>さらに令和3年3月、職員の私用スマートフォンにBYOD（</w:t>
      </w:r>
      <w:r w:rsidR="00324A18" w:rsidRPr="00BE4370">
        <w:rPr>
          <w:rFonts w:ascii="游ゴシック" w:eastAsia="游ゴシック" w:hAnsi="游ゴシック"/>
        </w:rPr>
        <w:t>Bring Your Own Device）</w:t>
      </w:r>
      <w:r w:rsidR="00324A18" w:rsidRPr="00BE4370">
        <w:rPr>
          <w:rFonts w:ascii="游ゴシック" w:eastAsia="游ゴシック" w:hAnsi="游ゴシック" w:hint="eastAsia"/>
        </w:rPr>
        <w:t>方式用のアプリケーションをインストールすることでテレワーク時も公費負担による外線電話ができる環境を整備した。整備した環境や</w:t>
      </w:r>
      <w:r w:rsidR="004B17A4" w:rsidRPr="00BE4370">
        <w:rPr>
          <w:rFonts w:ascii="游ゴシック" w:eastAsia="游ゴシック" w:hAnsi="游ゴシック" w:hint="eastAsia"/>
        </w:rPr>
        <w:t>ツールを活用することで、業務の効率化や</w:t>
      </w:r>
      <w:r w:rsidR="00324A18" w:rsidRPr="00BE4370">
        <w:rPr>
          <w:rFonts w:ascii="游ゴシック" w:eastAsia="游ゴシック" w:hAnsi="游ゴシック" w:hint="eastAsia"/>
        </w:rPr>
        <w:t>働き方改革、コミュニケーションの活性化を推進した</w:t>
      </w:r>
      <w:r w:rsidR="004B17A4" w:rsidRPr="00BE4370">
        <w:rPr>
          <w:rFonts w:ascii="游ゴシック" w:eastAsia="游ゴシック" w:hAnsi="游ゴシック" w:hint="eastAsia"/>
        </w:rPr>
        <w:t>。</w:t>
      </w:r>
    </w:p>
    <w:p w14:paraId="05BBF1FA" w14:textId="2D5B03F5" w:rsidR="00280297" w:rsidRPr="00BE4370" w:rsidRDefault="004B17A4"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しかしながら、</w:t>
      </w:r>
      <w:r w:rsidR="00D75C61" w:rsidRPr="00BE4370">
        <w:rPr>
          <w:rFonts w:ascii="游ゴシック" w:eastAsia="游ゴシック" w:hAnsi="游ゴシック" w:hint="eastAsia"/>
        </w:rPr>
        <w:t>他省庁との連携やオンプレミスのシステムに関するシステム管理の業務負荷等について</w:t>
      </w:r>
      <w:r w:rsidR="00F63C55" w:rsidRPr="00BE4370">
        <w:rPr>
          <w:rFonts w:ascii="游ゴシック" w:eastAsia="游ゴシック" w:hAnsi="游ゴシック" w:hint="eastAsia"/>
        </w:rPr>
        <w:t>課題があ</w:t>
      </w:r>
      <w:r w:rsidR="00324A18" w:rsidRPr="00BE4370">
        <w:rPr>
          <w:rFonts w:ascii="游ゴシック" w:eastAsia="游ゴシック" w:hAnsi="游ゴシック" w:hint="eastAsia"/>
        </w:rPr>
        <w:t>り、引き続き検討する必要がある</w:t>
      </w:r>
      <w:r w:rsidR="00F63C55" w:rsidRPr="00BE4370">
        <w:rPr>
          <w:rFonts w:ascii="游ゴシック" w:eastAsia="游ゴシック" w:hAnsi="游ゴシック" w:hint="eastAsia"/>
        </w:rPr>
        <w:t>。</w:t>
      </w:r>
    </w:p>
    <w:p w14:paraId="7D84B485" w14:textId="77777777" w:rsidR="00FE4569" w:rsidRPr="00BE4370" w:rsidRDefault="00FE4569" w:rsidP="00735CF5">
      <w:pPr>
        <w:ind w:leftChars="199" w:left="418" w:firstLineChars="2" w:firstLine="4"/>
        <w:rPr>
          <w:rFonts w:ascii="游ゴシック" w:eastAsia="游ゴシック" w:hAnsi="游ゴシック"/>
        </w:rPr>
      </w:pPr>
    </w:p>
    <w:p w14:paraId="35FF8993" w14:textId="1BF6C3F5" w:rsidR="00F63C55" w:rsidRPr="00BE4370" w:rsidRDefault="00280297" w:rsidP="00735CF5">
      <w:pPr>
        <w:rPr>
          <w:rFonts w:ascii="游ゴシック" w:eastAsia="游ゴシック" w:hAnsi="游ゴシック"/>
        </w:rPr>
      </w:pPr>
      <w:r w:rsidRPr="00BE4370">
        <w:rPr>
          <w:rFonts w:ascii="游ゴシック" w:eastAsia="游ゴシック" w:hAnsi="游ゴシック" w:hint="eastAsia"/>
        </w:rPr>
        <w:t>（ウ）</w:t>
      </w:r>
      <w:r w:rsidR="00FE4569" w:rsidRPr="00BE4370">
        <w:rPr>
          <w:rFonts w:ascii="游ゴシック" w:eastAsia="游ゴシック" w:hAnsi="游ゴシック" w:hint="eastAsia"/>
        </w:rPr>
        <w:t>データ</w:t>
      </w:r>
      <w:r w:rsidR="00916FA0" w:rsidRPr="00BE4370">
        <w:rPr>
          <w:rFonts w:ascii="游ゴシック" w:eastAsia="游ゴシック" w:hAnsi="游ゴシック" w:hint="eastAsia"/>
        </w:rPr>
        <w:t>のオープン化</w:t>
      </w:r>
      <w:r w:rsidR="00FE4569" w:rsidRPr="00BE4370">
        <w:rPr>
          <w:rFonts w:ascii="游ゴシック" w:eastAsia="游ゴシック" w:hAnsi="游ゴシック" w:hint="eastAsia"/>
        </w:rPr>
        <w:t>とAPIの整備</w:t>
      </w:r>
    </w:p>
    <w:p w14:paraId="2CDCDAB3" w14:textId="7B2867CE" w:rsidR="006A58C1" w:rsidRPr="00BE4370" w:rsidRDefault="006A58C1" w:rsidP="00735CF5">
      <w:pPr>
        <w:ind w:leftChars="200" w:left="420"/>
        <w:rPr>
          <w:rFonts w:ascii="游ゴシック" w:eastAsia="游ゴシック" w:hAnsi="游ゴシック"/>
        </w:rPr>
      </w:pPr>
      <w:r w:rsidRPr="00BE4370">
        <w:rPr>
          <w:rFonts w:ascii="游ゴシック" w:eastAsia="游ゴシック" w:hAnsi="游ゴシック" w:hint="eastAsia"/>
        </w:rPr>
        <w:t xml:space="preserve">　その他の取り組み事例として、データを活用したイノベーション等後押しする観点から、当庁が保有するデータについて、利用者からのオープン化のニーズ等も踏まえつつ、オープンデータ・バイ・デザインの考えに基づき、利用しやすい形でオープンデータとして提供するため金融庁ウェブサイト等で掲載するデータに関しては</w:t>
      </w:r>
      <w:r w:rsidR="008E16E3" w:rsidRPr="00BE4370">
        <w:rPr>
          <w:rFonts w:ascii="游ゴシック" w:eastAsia="游ゴシック" w:hAnsi="游ゴシック" w:hint="eastAsia"/>
        </w:rPr>
        <w:t>機械判読可能な形式でも公表すること等を進めている</w:t>
      </w:r>
      <w:r w:rsidRPr="00BE4370">
        <w:rPr>
          <w:rFonts w:ascii="游ゴシック" w:eastAsia="游ゴシック" w:hAnsi="游ゴシック" w:hint="eastAsia"/>
        </w:rPr>
        <w:t>ほか、</w:t>
      </w:r>
      <w:r w:rsidRPr="00BE4370">
        <w:rPr>
          <w:rFonts w:ascii="游ゴシック" w:eastAsia="游ゴシック" w:hAnsi="游ゴシック"/>
        </w:rPr>
        <w:t xml:space="preserve">API </w:t>
      </w:r>
      <w:r w:rsidRPr="00BE4370">
        <w:rPr>
          <w:rFonts w:ascii="游ゴシック" w:eastAsia="游ゴシック" w:hAnsi="游ゴシック" w:hint="eastAsia"/>
        </w:rPr>
        <w:t>関連の動きとして、</w:t>
      </w:r>
      <w:r w:rsidR="00735CF5" w:rsidRPr="00BE4370">
        <w:rPr>
          <w:rFonts w:ascii="游ゴシック" w:eastAsia="游ゴシック" w:hAnsi="游ゴシック"/>
        </w:rPr>
        <w:t>2019</w:t>
      </w:r>
      <w:r w:rsidRPr="00BE4370">
        <w:rPr>
          <w:rFonts w:ascii="游ゴシック" w:eastAsia="游ゴシック" w:hAnsi="游ゴシック"/>
        </w:rPr>
        <w:t>年</w:t>
      </w:r>
      <w:r w:rsidR="00735CF5" w:rsidRPr="00BE4370">
        <w:rPr>
          <w:rFonts w:ascii="游ゴシック" w:eastAsia="游ゴシック" w:hAnsi="游ゴシック"/>
        </w:rPr>
        <w:t>3</w:t>
      </w:r>
      <w:r w:rsidRPr="00BE4370">
        <w:rPr>
          <w:rFonts w:ascii="游ゴシック" w:eastAsia="游ゴシック" w:hAnsi="游ゴシック"/>
        </w:rPr>
        <w:t>月から、</w:t>
      </w:r>
      <w:r w:rsidR="00F96F83" w:rsidRPr="00BE4370">
        <w:rPr>
          <w:rFonts w:ascii="游ゴシック" w:eastAsia="游ゴシック" w:hAnsi="游ゴシック" w:hint="eastAsia"/>
        </w:rPr>
        <w:t>金融商品取引法に基づく有価証券報告書等の開示書類に関する電子開示システム（以下「</w:t>
      </w:r>
      <w:r w:rsidR="00F96F83" w:rsidRPr="00BE4370">
        <w:rPr>
          <w:rFonts w:ascii="游ゴシック" w:eastAsia="游ゴシック" w:hAnsi="游ゴシック"/>
        </w:rPr>
        <w:t>EDINET」という。）</w:t>
      </w:r>
      <w:r w:rsidRPr="00BE4370">
        <w:rPr>
          <w:rFonts w:ascii="游ゴシック" w:eastAsia="游ゴシック" w:hAnsi="游ゴシック"/>
        </w:rPr>
        <w:t>において、オープンAPI による</w:t>
      </w:r>
      <w:r w:rsidRPr="00BE4370">
        <w:rPr>
          <w:rFonts w:ascii="游ゴシック" w:eastAsia="游ゴシック" w:hAnsi="游ゴシック" w:hint="eastAsia"/>
        </w:rPr>
        <w:t>開示情報の提供を開始し情報システムを活用した効率的な官民のデータ連携等を実現した。</w:t>
      </w:r>
    </w:p>
    <w:p w14:paraId="02161AE7" w14:textId="2512CD49" w:rsidR="00891759" w:rsidRPr="00BE4370" w:rsidRDefault="00891759" w:rsidP="00735CF5">
      <w:pPr>
        <w:ind w:leftChars="200" w:left="420"/>
        <w:rPr>
          <w:rFonts w:ascii="游ゴシック" w:eastAsia="游ゴシック" w:hAnsi="游ゴシック"/>
        </w:rPr>
      </w:pPr>
    </w:p>
    <w:p w14:paraId="5D5A3A4B" w14:textId="2AFFD648" w:rsidR="00891759" w:rsidRPr="00BE4370" w:rsidRDefault="00891759" w:rsidP="00735CF5">
      <w:pPr>
        <w:rPr>
          <w:rFonts w:ascii="游ゴシック" w:eastAsia="游ゴシック" w:hAnsi="游ゴシック"/>
        </w:rPr>
      </w:pPr>
      <w:r w:rsidRPr="00BE4370">
        <w:rPr>
          <w:rFonts w:ascii="游ゴシック" w:eastAsia="游ゴシック" w:hAnsi="游ゴシック" w:hint="eastAsia"/>
        </w:rPr>
        <w:t>（エ）情報セキュリティ対策</w:t>
      </w:r>
    </w:p>
    <w:p w14:paraId="4E40AEBE" w14:textId="693F2616" w:rsidR="00E34A1A" w:rsidRPr="00BE4370" w:rsidRDefault="00E34A1A"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近年、クラウドサービスを含む外部委託の拡大やサプライチェーンの複雑化・グローバル化等により、サイバーセキュリティを確保する上で脆弱性管理の難度が増大しており、ランサムウェアやゼロデイ攻撃等、サイバー攻撃の複雑化・巧妙化などに対応すべく、</w:t>
      </w:r>
      <w:r w:rsidR="00383308" w:rsidRPr="00BE4370">
        <w:rPr>
          <w:rFonts w:ascii="游ゴシック" w:eastAsia="游ゴシック" w:hAnsi="游ゴシック" w:hint="eastAsia"/>
        </w:rPr>
        <w:t>「政府機関等の情報セキュリティ対策のための統一基準群」</w:t>
      </w:r>
      <w:r w:rsidR="005A42AF" w:rsidRPr="00BE4370">
        <w:rPr>
          <w:rFonts w:ascii="游ゴシック" w:eastAsia="游ゴシック" w:hAnsi="游ゴシック" w:hint="eastAsia"/>
        </w:rPr>
        <w:t>の改</w:t>
      </w:r>
      <w:r w:rsidRPr="00BE4370">
        <w:rPr>
          <w:rFonts w:ascii="游ゴシック" w:eastAsia="游ゴシック" w:hAnsi="游ゴシック" w:hint="eastAsia"/>
        </w:rPr>
        <w:t>定</w:t>
      </w:r>
      <w:r w:rsidR="005A42AF" w:rsidRPr="00BE4370">
        <w:rPr>
          <w:rFonts w:ascii="游ゴシック" w:eastAsia="游ゴシック" w:hAnsi="游ゴシック" w:hint="eastAsia"/>
        </w:rPr>
        <w:t>にあわせて、「金融庁情報セキュリティポリシー」等の改</w:t>
      </w:r>
      <w:r w:rsidRPr="00BE4370">
        <w:rPr>
          <w:rFonts w:ascii="游ゴシック" w:eastAsia="游ゴシック" w:hAnsi="游ゴシック" w:hint="eastAsia"/>
        </w:rPr>
        <w:t>定</w:t>
      </w:r>
      <w:r w:rsidR="005A42AF" w:rsidRPr="00BE4370">
        <w:rPr>
          <w:rFonts w:ascii="游ゴシック" w:eastAsia="游ゴシック" w:hAnsi="游ゴシック" w:hint="eastAsia"/>
        </w:rPr>
        <w:t>を2</w:t>
      </w:r>
      <w:r w:rsidR="005A42AF" w:rsidRPr="00BE4370">
        <w:rPr>
          <w:rFonts w:ascii="游ゴシック" w:eastAsia="游ゴシック" w:hAnsi="游ゴシック"/>
        </w:rPr>
        <w:t>021</w:t>
      </w:r>
      <w:r w:rsidR="005A42AF" w:rsidRPr="00BE4370">
        <w:rPr>
          <w:rFonts w:ascii="游ゴシック" w:eastAsia="游ゴシック" w:hAnsi="游ゴシック" w:hint="eastAsia"/>
        </w:rPr>
        <w:t>年1</w:t>
      </w:r>
      <w:r w:rsidR="005A42AF" w:rsidRPr="00BE4370">
        <w:rPr>
          <w:rFonts w:ascii="游ゴシック" w:eastAsia="游ゴシック" w:hAnsi="游ゴシック"/>
        </w:rPr>
        <w:t>2</w:t>
      </w:r>
      <w:r w:rsidR="005A42AF" w:rsidRPr="00BE4370">
        <w:rPr>
          <w:rFonts w:ascii="游ゴシック" w:eastAsia="游ゴシック" w:hAnsi="游ゴシック" w:hint="eastAsia"/>
        </w:rPr>
        <w:t>月に実施</w:t>
      </w:r>
      <w:r w:rsidR="005A42AF" w:rsidRPr="00BE4370">
        <w:rPr>
          <w:rFonts w:ascii="游ゴシック" w:eastAsia="游ゴシック" w:hAnsi="游ゴシック" w:hint="eastAsia"/>
        </w:rPr>
        <w:lastRenderedPageBreak/>
        <w:t>し</w:t>
      </w:r>
      <w:r w:rsidRPr="00BE4370">
        <w:rPr>
          <w:rFonts w:ascii="游ゴシック" w:eastAsia="游ゴシック" w:hAnsi="游ゴシック" w:hint="eastAsia"/>
        </w:rPr>
        <w:t>、情報システムやデータをサイバー攻撃の脅威から保護するための運用整備を行った。さらには、職員に対する継続的なセキュリティ関連研修、訓練の実施等を行い、金融庁全体としてのセキュリティ水準の維持向上に努めた。</w:t>
      </w:r>
    </w:p>
    <w:p w14:paraId="73579E37" w14:textId="23261DC6" w:rsidR="006324A3" w:rsidRPr="00BE4370" w:rsidRDefault="00E34A1A"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今後、</w:t>
      </w:r>
      <w:r w:rsidRPr="00BE4370">
        <w:rPr>
          <w:rFonts w:ascii="游ゴシック" w:eastAsia="游ゴシック" w:hAnsi="游ゴシック"/>
        </w:rPr>
        <w:t>IT資産の適切な管理や速やかなパッチ適用等の基本動作を確実に実施するといったサイバーハイジーンを徹底するとともに、</w:t>
      </w:r>
      <w:r w:rsidR="00DF62D7" w:rsidRPr="00BE4370">
        <w:rPr>
          <w:rFonts w:ascii="游ゴシック" w:eastAsia="游ゴシック" w:hAnsi="游ゴシック" w:hint="eastAsia"/>
        </w:rPr>
        <w:t>ガバメントクラウドを含む</w:t>
      </w:r>
      <w:r w:rsidRPr="00BE4370">
        <w:rPr>
          <w:rFonts w:ascii="游ゴシック" w:eastAsia="游ゴシック" w:hAnsi="游ゴシック"/>
        </w:rPr>
        <w:t>クラウドサービスの更なる利用拡大に対するガバナンス強化策の検討等を通じ、セキュリティ確保態勢の強化を図っていく。</w:t>
      </w:r>
    </w:p>
    <w:p w14:paraId="4287C8EE" w14:textId="6E342C26" w:rsidR="00891759" w:rsidRPr="00BE4370" w:rsidRDefault="00891759" w:rsidP="00735CF5">
      <w:pPr>
        <w:ind w:leftChars="200" w:left="420"/>
        <w:rPr>
          <w:rFonts w:ascii="游ゴシック" w:eastAsia="游ゴシック" w:hAnsi="游ゴシック"/>
        </w:rPr>
      </w:pPr>
    </w:p>
    <w:p w14:paraId="628E97E7" w14:textId="470D6C3C" w:rsidR="00891759" w:rsidRPr="00BE4370" w:rsidRDefault="00891759" w:rsidP="00735CF5">
      <w:pPr>
        <w:rPr>
          <w:rFonts w:ascii="游ゴシック" w:eastAsia="游ゴシック" w:hAnsi="游ゴシック"/>
        </w:rPr>
      </w:pPr>
      <w:r w:rsidRPr="00BE4370">
        <w:rPr>
          <w:rFonts w:ascii="游ゴシック" w:eastAsia="游ゴシック" w:hAnsi="游ゴシック" w:hint="eastAsia"/>
        </w:rPr>
        <w:t>（オ）個人情報保護</w:t>
      </w:r>
    </w:p>
    <w:p w14:paraId="24B0BB12" w14:textId="2E092D3B" w:rsidR="00891759" w:rsidRPr="00BE4370" w:rsidRDefault="00891759"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当庁においては、個人情報その他の個人の権利利益の保護を図る観点から、「個人情報の保護に関する法律」（平成</w:t>
      </w:r>
      <w:r w:rsidRPr="00BE4370">
        <w:rPr>
          <w:rFonts w:ascii="游ゴシック" w:eastAsia="游ゴシック" w:hAnsi="游ゴシック"/>
        </w:rPr>
        <w:t>15 年法律第5</w:t>
      </w:r>
      <w:r w:rsidR="0010128B" w:rsidRPr="00BE4370">
        <w:rPr>
          <w:rFonts w:ascii="游ゴシック" w:eastAsia="游ゴシック" w:hAnsi="游ゴシック" w:hint="eastAsia"/>
        </w:rPr>
        <w:t>7</w:t>
      </w:r>
      <w:r w:rsidRPr="00BE4370">
        <w:rPr>
          <w:rFonts w:ascii="游ゴシック" w:eastAsia="游ゴシック" w:hAnsi="游ゴシック"/>
        </w:rPr>
        <w:t xml:space="preserve"> 号）や「行政手続における特</w:t>
      </w:r>
      <w:r w:rsidRPr="00BE4370">
        <w:rPr>
          <w:rFonts w:ascii="游ゴシック" w:eastAsia="游ゴシック" w:hAnsi="游ゴシック" w:hint="eastAsia"/>
        </w:rPr>
        <w:t>定の個人を識別するための番号の利用等に関する法律」（平成</w:t>
      </w:r>
      <w:r w:rsidRPr="00BE4370">
        <w:rPr>
          <w:rFonts w:ascii="游ゴシック" w:eastAsia="游ゴシック" w:hAnsi="游ゴシック"/>
        </w:rPr>
        <w:t>25 年法律第27 号）を踏まえ、</w:t>
      </w:r>
      <w:r w:rsidRPr="00BE4370">
        <w:rPr>
          <w:rFonts w:ascii="游ゴシック" w:eastAsia="游ゴシック" w:hAnsi="游ゴシック" w:hint="eastAsia"/>
        </w:rPr>
        <w:t>「金融庁個人情報等管理規則」（金融庁訓令第</w:t>
      </w:r>
      <w:r w:rsidRPr="00BE4370">
        <w:rPr>
          <w:rFonts w:ascii="游ゴシック" w:eastAsia="游ゴシック" w:hAnsi="游ゴシック"/>
        </w:rPr>
        <w:t>12 号）を策定している。</w:t>
      </w:r>
      <w:r w:rsidR="0010128B" w:rsidRPr="00BE4370">
        <w:rPr>
          <w:rFonts w:ascii="游ゴシック" w:eastAsia="游ゴシック" w:hAnsi="游ゴシック"/>
        </w:rPr>
        <w:t>2022年3月には、「デジタル社会の形成を図るための関係法律の整備に関する法律」の一部施行により、「行政機関の保有する個人情報の保護に関する法律」（平成15年法律第58号）が廃止され、「個人情報の保護に関する法律」が改正、同年4月1日施行されること等を受け、「金融庁個人情報等管理規則」の改正を実施した。</w:t>
      </w:r>
    </w:p>
    <w:p w14:paraId="68FE1B6D" w14:textId="12A886DF" w:rsidR="00891759" w:rsidRPr="00BE4370" w:rsidRDefault="00891759"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引き続き、これらに基づいた個人情報等の取扱い方法等について、職員に対する研修等を行い、その確実な実施を図っていく。</w:t>
      </w:r>
    </w:p>
    <w:p w14:paraId="035D94E7" w14:textId="77777777" w:rsidR="006324A3" w:rsidRPr="00BE4370" w:rsidRDefault="006324A3" w:rsidP="00735CF5">
      <w:pPr>
        <w:rPr>
          <w:rFonts w:ascii="游ゴシック" w:eastAsia="游ゴシック" w:hAnsi="游ゴシック"/>
        </w:rPr>
      </w:pPr>
    </w:p>
    <w:p w14:paraId="38260B34" w14:textId="367E21B5" w:rsidR="006324A3" w:rsidRPr="00BE4370" w:rsidRDefault="006324A3" w:rsidP="00735CF5">
      <w:pPr>
        <w:pStyle w:val="ad"/>
        <w:numPr>
          <w:ilvl w:val="0"/>
          <w:numId w:val="14"/>
        </w:numPr>
        <w:ind w:leftChars="100"/>
        <w:outlineLvl w:val="2"/>
        <w:rPr>
          <w:rFonts w:ascii="游ゴシック" w:eastAsia="游ゴシック" w:hAnsi="游ゴシック"/>
        </w:rPr>
      </w:pPr>
      <w:bookmarkStart w:id="7" w:name="_Toc114145084"/>
      <w:r w:rsidRPr="00BE4370">
        <w:rPr>
          <w:rFonts w:ascii="游ゴシック" w:eastAsia="游ゴシック" w:hAnsi="游ゴシック" w:hint="eastAsia"/>
        </w:rPr>
        <w:t>価値を生み出す</w:t>
      </w:r>
      <w:r w:rsidRPr="00BE4370">
        <w:rPr>
          <w:rFonts w:ascii="游ゴシック" w:eastAsia="游ゴシック" w:hAnsi="游ゴシック"/>
        </w:rPr>
        <w:t>ITガバナンス</w:t>
      </w:r>
      <w:bookmarkEnd w:id="7"/>
    </w:p>
    <w:p w14:paraId="2DA4D120" w14:textId="31C4BBC8" w:rsidR="003C1352" w:rsidRPr="00BE4370" w:rsidRDefault="006324A3" w:rsidP="00735CF5">
      <w:pPr>
        <w:ind w:left="420" w:hangingChars="200" w:hanging="420"/>
        <w:rPr>
          <w:rFonts w:ascii="游ゴシック" w:eastAsia="游ゴシック" w:hAnsi="游ゴシック"/>
        </w:rPr>
      </w:pPr>
      <w:r w:rsidRPr="00BE4370">
        <w:rPr>
          <w:rFonts w:ascii="游ゴシック" w:eastAsia="游ゴシック" w:hAnsi="游ゴシック" w:hint="eastAsia"/>
        </w:rPr>
        <w:t xml:space="preserve">　　</w:t>
      </w:r>
      <w:r w:rsidR="003C1352" w:rsidRPr="00BE4370">
        <w:rPr>
          <w:rFonts w:ascii="游ゴシック" w:eastAsia="游ゴシック" w:hAnsi="游ゴシック" w:hint="eastAsia"/>
        </w:rPr>
        <w:t xml:space="preserve">　</w:t>
      </w:r>
      <w:r w:rsidRPr="00BE4370">
        <w:rPr>
          <w:rFonts w:ascii="游ゴシック" w:eastAsia="游ゴシック" w:hAnsi="游ゴシック" w:hint="eastAsia"/>
        </w:rPr>
        <w:t>当庁におけるデジタル・ガバメントの実現に向けた各取組</w:t>
      </w:r>
      <w:r w:rsidR="008A372A" w:rsidRPr="00BE4370">
        <w:rPr>
          <w:rFonts w:ascii="游ゴシック" w:eastAsia="游ゴシック" w:hAnsi="游ゴシック" w:hint="eastAsia"/>
        </w:rPr>
        <w:t>み</w:t>
      </w:r>
      <w:r w:rsidRPr="00BE4370">
        <w:rPr>
          <w:rFonts w:ascii="游ゴシック" w:eastAsia="游ゴシック" w:hAnsi="游ゴシック" w:hint="eastAsia"/>
        </w:rPr>
        <w:t>を着実に実施していくためには、金融庁</w:t>
      </w:r>
      <w:r w:rsidR="00E52B25" w:rsidRPr="00BE4370">
        <w:rPr>
          <w:rFonts w:ascii="游ゴシック" w:eastAsia="游ゴシック" w:hAnsi="游ゴシック" w:hint="eastAsia"/>
        </w:rPr>
        <w:t>デジタル統括責任者</w:t>
      </w:r>
      <w:r w:rsidRPr="00BE4370">
        <w:rPr>
          <w:rFonts w:ascii="游ゴシック" w:eastAsia="游ゴシック" w:hAnsi="游ゴシック"/>
        </w:rPr>
        <w:t>等の下で、当庁における「ITガバナンス」を適切に構築し、それを機能させていくことが必要である。</w:t>
      </w:r>
      <w:r w:rsidR="003C1352" w:rsidRPr="00BE4370">
        <w:rPr>
          <w:rFonts w:ascii="游ゴシック" w:eastAsia="游ゴシック" w:hAnsi="游ゴシック" w:hint="eastAsia"/>
        </w:rPr>
        <w:t>このような考えの下、当庁においては、様々な取組</w:t>
      </w:r>
      <w:r w:rsidR="008A372A" w:rsidRPr="00BE4370">
        <w:rPr>
          <w:rFonts w:ascii="游ゴシック" w:eastAsia="游ゴシック" w:hAnsi="游ゴシック" w:hint="eastAsia"/>
        </w:rPr>
        <w:t>み</w:t>
      </w:r>
      <w:r w:rsidR="003C1352" w:rsidRPr="00BE4370">
        <w:rPr>
          <w:rFonts w:ascii="游ゴシック" w:eastAsia="游ゴシック" w:hAnsi="游ゴシック" w:hint="eastAsia"/>
        </w:rPr>
        <w:t>を当庁全体として一体的に推進していく体制を構築している。</w:t>
      </w:r>
    </w:p>
    <w:p w14:paraId="4351AD4F" w14:textId="618384DA" w:rsidR="003C1352" w:rsidRPr="00BE4370" w:rsidRDefault="003C1352"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具体的には、「</w:t>
      </w:r>
      <w:r w:rsidR="005604D1" w:rsidRPr="00BE4370">
        <w:rPr>
          <w:rFonts w:ascii="游ゴシック" w:eastAsia="游ゴシック" w:hAnsi="游ゴシック" w:hint="eastAsia"/>
        </w:rPr>
        <w:t>金融庁</w:t>
      </w:r>
      <w:r w:rsidRPr="00BE4370">
        <w:rPr>
          <w:rFonts w:ascii="游ゴシック" w:eastAsia="游ゴシック" w:hAnsi="游ゴシック"/>
        </w:rPr>
        <w:t>ポートフォリオ・マネジメント・オフィス（PMO）」</w:t>
      </w:r>
      <w:r w:rsidRPr="00BE4370">
        <w:rPr>
          <w:rFonts w:ascii="游ゴシック" w:eastAsia="游ゴシック" w:hAnsi="游ゴシック" w:hint="eastAsia"/>
        </w:rPr>
        <w:t>を設置し、</w:t>
      </w:r>
      <w:r w:rsidR="005604D1" w:rsidRPr="00BE4370">
        <w:rPr>
          <w:rFonts w:ascii="游ゴシック" w:eastAsia="游ゴシック" w:hAnsi="游ゴシック" w:hint="eastAsia"/>
        </w:rPr>
        <w:t>金融庁</w:t>
      </w:r>
      <w:r w:rsidRPr="00BE4370">
        <w:rPr>
          <w:rFonts w:ascii="游ゴシック" w:eastAsia="游ゴシック" w:hAnsi="游ゴシック"/>
        </w:rPr>
        <w:t>PMO において、</w:t>
      </w:r>
      <w:r w:rsidRPr="00BE4370">
        <w:rPr>
          <w:rFonts w:ascii="游ゴシック" w:eastAsia="游ゴシック" w:hAnsi="游ゴシック" w:hint="eastAsia"/>
        </w:rPr>
        <w:t>デジタル統括アドバイザー</w:t>
      </w:r>
      <w:r w:rsidR="005604D1" w:rsidRPr="00BE4370">
        <w:rPr>
          <w:rFonts w:ascii="游ゴシック" w:eastAsia="游ゴシック" w:hAnsi="游ゴシック" w:hint="eastAsia"/>
        </w:rPr>
        <w:t>からの技術的・専門的な</w:t>
      </w:r>
      <w:r w:rsidRPr="00BE4370">
        <w:rPr>
          <w:rFonts w:ascii="游ゴシック" w:eastAsia="游ゴシック" w:hAnsi="游ゴシック"/>
        </w:rPr>
        <w:t>支援</w:t>
      </w:r>
      <w:r w:rsidR="005604D1" w:rsidRPr="00BE4370">
        <w:rPr>
          <w:rFonts w:ascii="游ゴシック" w:eastAsia="游ゴシック" w:hAnsi="游ゴシック" w:hint="eastAsia"/>
        </w:rPr>
        <w:t>・助言を</w:t>
      </w:r>
      <w:r w:rsidRPr="00BE4370">
        <w:rPr>
          <w:rFonts w:ascii="游ゴシック" w:eastAsia="游ゴシック" w:hAnsi="游ゴシック"/>
        </w:rPr>
        <w:t>受けながら、</w:t>
      </w:r>
      <w:r w:rsidR="00D570FB" w:rsidRPr="00BE4370">
        <w:rPr>
          <w:rFonts w:ascii="游ゴシック" w:eastAsia="游ゴシック" w:hAnsi="游ゴシック" w:hint="eastAsia"/>
        </w:rPr>
        <w:t>「デジタル・ガバメント推進標準ガイドライン」に基づき、</w:t>
      </w:r>
      <w:r w:rsidRPr="00BE4370">
        <w:rPr>
          <w:rFonts w:ascii="游ゴシック" w:eastAsia="游ゴシック" w:hAnsi="游ゴシック"/>
        </w:rPr>
        <w:t>IT 戦略の</w:t>
      </w:r>
      <w:r w:rsidRPr="00BE4370">
        <w:rPr>
          <w:rFonts w:ascii="游ゴシック" w:eastAsia="游ゴシック" w:hAnsi="游ゴシック" w:hint="eastAsia"/>
        </w:rPr>
        <w:t>企画・立案や情報システム</w:t>
      </w:r>
      <w:r w:rsidR="00D570FB" w:rsidRPr="00BE4370">
        <w:rPr>
          <w:rFonts w:ascii="游ゴシック" w:eastAsia="游ゴシック" w:hAnsi="游ゴシック" w:hint="eastAsia"/>
        </w:rPr>
        <w:t>の</w:t>
      </w:r>
      <w:r w:rsidRPr="00BE4370">
        <w:rPr>
          <w:rFonts w:ascii="游ゴシック" w:eastAsia="游ゴシック" w:hAnsi="游ゴシック" w:hint="eastAsia"/>
        </w:rPr>
        <w:t>予算</w:t>
      </w:r>
      <w:r w:rsidR="00D570FB" w:rsidRPr="00BE4370">
        <w:rPr>
          <w:rFonts w:ascii="游ゴシック" w:eastAsia="游ゴシック" w:hAnsi="游ゴシック" w:hint="eastAsia"/>
        </w:rPr>
        <w:t>・執行管理</w:t>
      </w:r>
      <w:r w:rsidRPr="00BE4370">
        <w:rPr>
          <w:rFonts w:ascii="游ゴシック" w:eastAsia="游ゴシック" w:hAnsi="游ゴシック" w:hint="eastAsia"/>
        </w:rPr>
        <w:t>、</w:t>
      </w:r>
      <w:r w:rsidR="00D570FB" w:rsidRPr="00BE4370">
        <w:rPr>
          <w:rFonts w:ascii="游ゴシック" w:eastAsia="游ゴシック" w:hAnsi="游ゴシック" w:hint="eastAsia"/>
        </w:rPr>
        <w:t>社会的重要度の高いプロジェクトの指定と工程レビューの実施、</w:t>
      </w:r>
      <w:r w:rsidRPr="00BE4370">
        <w:rPr>
          <w:rFonts w:ascii="游ゴシック" w:eastAsia="游ゴシック" w:hAnsi="游ゴシック" w:hint="eastAsia"/>
        </w:rPr>
        <w:t>システム監査の実施とその結果の活用、各プロジェクトの実施部局（</w:t>
      </w:r>
      <w:r w:rsidRPr="00BE4370">
        <w:rPr>
          <w:rFonts w:ascii="游ゴシック" w:eastAsia="游ゴシック" w:hAnsi="游ゴシック"/>
        </w:rPr>
        <w:t>PJMO）に対</w:t>
      </w:r>
      <w:r w:rsidRPr="00BE4370">
        <w:rPr>
          <w:rFonts w:ascii="游ゴシック" w:eastAsia="游ゴシック" w:hAnsi="游ゴシック" w:hint="eastAsia"/>
        </w:rPr>
        <w:t>する支援</w:t>
      </w:r>
      <w:r w:rsidR="00D570FB" w:rsidRPr="00BE4370">
        <w:rPr>
          <w:rFonts w:ascii="游ゴシック" w:eastAsia="游ゴシック" w:hAnsi="游ゴシック" w:hint="eastAsia"/>
        </w:rPr>
        <w:t>等</w:t>
      </w:r>
      <w:r w:rsidR="00E12A24" w:rsidRPr="00BE4370">
        <w:rPr>
          <w:rFonts w:ascii="游ゴシック" w:eastAsia="游ゴシック" w:hAnsi="游ゴシック" w:hint="eastAsia"/>
        </w:rPr>
        <w:t>に取り組んでいる</w:t>
      </w:r>
      <w:r w:rsidRPr="00BE4370">
        <w:rPr>
          <w:rFonts w:ascii="游ゴシック" w:eastAsia="游ゴシック" w:hAnsi="游ゴシック" w:hint="eastAsia"/>
        </w:rPr>
        <w:t>。</w:t>
      </w:r>
    </w:p>
    <w:p w14:paraId="2688A6F4" w14:textId="540C755B" w:rsidR="006324A3" w:rsidRPr="00BE4370" w:rsidRDefault="003C1352"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このほか、「本計画」の評価や改訂等を実施するための全庁的な合</w:t>
      </w:r>
      <w:r w:rsidR="0015371D" w:rsidRPr="00BE4370">
        <w:rPr>
          <w:rFonts w:ascii="游ゴシック" w:eastAsia="游ゴシック" w:hAnsi="游ゴシック" w:hint="eastAsia"/>
        </w:rPr>
        <w:t>議制機関として、「金融庁行政情報化推進委員会」を設置</w:t>
      </w:r>
      <w:r w:rsidR="005604D1" w:rsidRPr="00BE4370">
        <w:rPr>
          <w:rFonts w:ascii="游ゴシック" w:eastAsia="游ゴシック" w:hAnsi="游ゴシック" w:hint="eastAsia"/>
        </w:rPr>
        <w:t>するとともに</w:t>
      </w:r>
      <w:r w:rsidRPr="00BE4370">
        <w:rPr>
          <w:rFonts w:ascii="游ゴシック" w:eastAsia="游ゴシック" w:hAnsi="游ゴシック" w:hint="eastAsia"/>
        </w:rPr>
        <w:t>、情報システム</w:t>
      </w:r>
      <w:r w:rsidR="00544C3B" w:rsidRPr="00BE4370">
        <w:rPr>
          <w:rFonts w:ascii="游ゴシック" w:eastAsia="游ゴシック" w:hAnsi="游ゴシック" w:hint="eastAsia"/>
        </w:rPr>
        <w:t>調達の適正化に向けた全庁的な取組みを推進する</w:t>
      </w:r>
      <w:r w:rsidRPr="00BE4370">
        <w:rPr>
          <w:rFonts w:ascii="游ゴシック" w:eastAsia="游ゴシック" w:hAnsi="游ゴシック" w:hint="eastAsia"/>
        </w:rPr>
        <w:t>ための会議体として、「金融庁情報システム調達会議」を設置し</w:t>
      </w:r>
      <w:r w:rsidR="00E12A24" w:rsidRPr="00BE4370">
        <w:rPr>
          <w:rFonts w:ascii="游ゴシック" w:eastAsia="游ゴシック" w:hAnsi="游ゴシック" w:hint="eastAsia"/>
        </w:rPr>
        <w:t>、金融庁におけるITガバナンスの強化に取り組んでいるところであ</w:t>
      </w:r>
      <w:r w:rsidR="00E12A24" w:rsidRPr="00BE4370">
        <w:rPr>
          <w:rFonts w:ascii="游ゴシック" w:eastAsia="游ゴシック" w:hAnsi="游ゴシック" w:hint="eastAsia"/>
        </w:rPr>
        <w:lastRenderedPageBreak/>
        <w:t>る。</w:t>
      </w:r>
      <w:r w:rsidR="007A696D" w:rsidRPr="00BE4370">
        <w:rPr>
          <w:rFonts w:ascii="游ゴシック" w:eastAsia="游ゴシック" w:hAnsi="游ゴシック" w:hint="eastAsia"/>
        </w:rPr>
        <w:t>また、データを活用したモニタリングの高度化</w:t>
      </w:r>
      <w:r w:rsidR="00237526" w:rsidRPr="00BE4370">
        <w:rPr>
          <w:rFonts w:ascii="游ゴシック" w:eastAsia="游ゴシック" w:hAnsi="游ゴシック" w:hint="eastAsia"/>
        </w:rPr>
        <w:t>に向けて</w:t>
      </w:r>
      <w:r w:rsidR="00410E15" w:rsidRPr="00BE4370">
        <w:rPr>
          <w:rFonts w:ascii="游ゴシック" w:eastAsia="游ゴシック" w:hAnsi="游ゴシック" w:hint="eastAsia"/>
        </w:rPr>
        <w:t>、</w:t>
      </w:r>
      <w:r w:rsidR="007F7F85" w:rsidRPr="00BE4370">
        <w:rPr>
          <w:rFonts w:ascii="游ゴシック" w:eastAsia="游ゴシック" w:hAnsi="游ゴシック" w:hint="eastAsia"/>
        </w:rPr>
        <w:t>「</w:t>
      </w:r>
      <w:r w:rsidR="00410E15" w:rsidRPr="00BE4370">
        <w:rPr>
          <w:rFonts w:ascii="游ゴシック" w:eastAsia="游ゴシック" w:hAnsi="游ゴシック" w:hint="eastAsia"/>
        </w:rPr>
        <w:t>チーフ・データ・オフィサー（CDO）</w:t>
      </w:r>
      <w:r w:rsidR="007F7F85" w:rsidRPr="00BE4370">
        <w:rPr>
          <w:rFonts w:ascii="游ゴシック" w:eastAsia="游ゴシック" w:hAnsi="游ゴシック" w:hint="eastAsia"/>
        </w:rPr>
        <w:t>」</w:t>
      </w:r>
      <w:r w:rsidR="00410E15" w:rsidRPr="00BE4370">
        <w:rPr>
          <w:rFonts w:ascii="游ゴシック" w:eastAsia="游ゴシック" w:hAnsi="游ゴシック" w:hint="eastAsia"/>
        </w:rPr>
        <w:t>を設置するなどデータ</w:t>
      </w:r>
      <w:r w:rsidR="007A696D" w:rsidRPr="00BE4370">
        <w:rPr>
          <w:rFonts w:ascii="游ゴシック" w:eastAsia="游ゴシック" w:hAnsi="游ゴシック" w:hint="eastAsia"/>
        </w:rPr>
        <w:t>ガバナンス</w:t>
      </w:r>
      <w:r w:rsidR="00410E15" w:rsidRPr="00BE4370">
        <w:rPr>
          <w:rFonts w:ascii="游ゴシック" w:eastAsia="游ゴシック" w:hAnsi="游ゴシック" w:hint="eastAsia"/>
        </w:rPr>
        <w:t>の強化</w:t>
      </w:r>
      <w:r w:rsidR="007A696D" w:rsidRPr="00BE4370">
        <w:rPr>
          <w:rFonts w:ascii="游ゴシック" w:eastAsia="游ゴシック" w:hAnsi="游ゴシック" w:hint="eastAsia"/>
        </w:rPr>
        <w:t>にも取り組んでいる。</w:t>
      </w:r>
    </w:p>
    <w:p w14:paraId="5D5BDA44" w14:textId="5C6F4175" w:rsidR="00D52C1B" w:rsidRPr="00BE4370" w:rsidRDefault="00D52C1B"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併せて、その基盤となる</w:t>
      </w:r>
      <w:r w:rsidR="00E12A24" w:rsidRPr="00BE4370">
        <w:rPr>
          <w:rFonts w:ascii="游ゴシック" w:eastAsia="游ゴシック" w:hAnsi="游ゴシック" w:hint="eastAsia"/>
        </w:rPr>
        <w:t>庁内の</w:t>
      </w:r>
      <w:r w:rsidR="00443B5A" w:rsidRPr="00BE4370">
        <w:rPr>
          <w:rFonts w:ascii="游ゴシック" w:eastAsia="游ゴシック" w:hAnsi="游ゴシック" w:hint="eastAsia"/>
        </w:rPr>
        <w:t>デジタル</w:t>
      </w:r>
      <w:r w:rsidRPr="00BE4370">
        <w:rPr>
          <w:rFonts w:ascii="游ゴシック" w:eastAsia="游ゴシック" w:hAnsi="游ゴシック" w:hint="eastAsia"/>
        </w:rPr>
        <w:t>人材の確保・育成に</w:t>
      </w:r>
      <w:r w:rsidR="00544C3B" w:rsidRPr="00BE4370">
        <w:rPr>
          <w:rFonts w:ascii="游ゴシック" w:eastAsia="游ゴシック" w:hAnsi="游ゴシック" w:hint="eastAsia"/>
        </w:rPr>
        <w:t>取り組むために</w:t>
      </w:r>
      <w:r w:rsidRPr="00BE4370">
        <w:rPr>
          <w:rFonts w:ascii="游ゴシック" w:eastAsia="游ゴシック" w:hAnsi="游ゴシック" w:hint="eastAsia"/>
        </w:rPr>
        <w:t>、</w:t>
      </w:r>
      <w:r w:rsidR="00544C3B" w:rsidRPr="00BE4370">
        <w:rPr>
          <w:rFonts w:ascii="游ゴシック" w:eastAsia="游ゴシック" w:hAnsi="游ゴシック" w:hint="eastAsia"/>
        </w:rPr>
        <w:t>「金融庁　デジタル人材確保・育成計画」</w:t>
      </w:r>
      <w:r w:rsidR="0050310A" w:rsidRPr="00BE4370">
        <w:rPr>
          <w:rFonts w:ascii="游ゴシック" w:eastAsia="游ゴシック" w:hAnsi="游ゴシック" w:hint="eastAsia"/>
        </w:rPr>
        <w:t>（以下</w:t>
      </w:r>
      <w:r w:rsidR="000F481A" w:rsidRPr="00BE4370">
        <w:rPr>
          <w:rFonts w:ascii="游ゴシック" w:eastAsia="游ゴシック" w:hAnsi="游ゴシック" w:hint="eastAsia"/>
        </w:rPr>
        <w:t>「育成計画」という。）</w:t>
      </w:r>
      <w:r w:rsidR="00544C3B" w:rsidRPr="00BE4370">
        <w:rPr>
          <w:rFonts w:ascii="游ゴシック" w:eastAsia="游ゴシック" w:hAnsi="游ゴシック" w:hint="eastAsia"/>
        </w:rPr>
        <w:t>を策定し、必要な体制を整備するための機構・定員要求やデジタル人材の適切な処遇を確保するための俸給の調整額に係る要求、</w:t>
      </w:r>
      <w:r w:rsidR="000F481A" w:rsidRPr="00BE4370">
        <w:rPr>
          <w:rFonts w:ascii="游ゴシック" w:eastAsia="游ゴシック" w:hAnsi="游ゴシック" w:hint="eastAsia"/>
        </w:rPr>
        <w:t>有為な人材を確保するための職員採用、</w:t>
      </w:r>
      <w:r w:rsidR="004F7A8B" w:rsidRPr="00BE4370">
        <w:rPr>
          <w:rFonts w:ascii="游ゴシック" w:eastAsia="游ゴシック" w:hAnsi="游ゴシック" w:hint="eastAsia"/>
        </w:rPr>
        <w:t>専門性を有する外部人材の登用、</w:t>
      </w:r>
      <w:r w:rsidR="000F481A" w:rsidRPr="00BE4370">
        <w:rPr>
          <w:rFonts w:ascii="游ゴシック" w:eastAsia="游ゴシック" w:hAnsi="游ゴシック" w:hint="eastAsia"/>
        </w:rPr>
        <w:t>幹部職員を含めた基礎的・専門的な研修</w:t>
      </w:r>
      <w:r w:rsidR="00E12A24" w:rsidRPr="00BE4370">
        <w:rPr>
          <w:rFonts w:ascii="游ゴシック" w:eastAsia="游ゴシック" w:hAnsi="游ゴシック" w:hint="eastAsia"/>
        </w:rPr>
        <w:t>の実施</w:t>
      </w:r>
      <w:r w:rsidR="000F481A" w:rsidRPr="00BE4370">
        <w:rPr>
          <w:rFonts w:ascii="游ゴシック" w:eastAsia="游ゴシック" w:hAnsi="游ゴシック" w:hint="eastAsia"/>
        </w:rPr>
        <w:t>、政府機関・IT大学院・セキュリティベンダー等への派遣、庁内の</w:t>
      </w:r>
      <w:r w:rsidR="00A85855" w:rsidRPr="00BE4370">
        <w:rPr>
          <w:rFonts w:ascii="游ゴシック" w:eastAsia="游ゴシック" w:hAnsi="游ゴシック" w:hint="eastAsia"/>
        </w:rPr>
        <w:t>デジタル人材</w:t>
      </w:r>
      <w:r w:rsidR="000F481A" w:rsidRPr="00BE4370">
        <w:rPr>
          <w:rFonts w:ascii="游ゴシック" w:eastAsia="游ゴシック" w:hAnsi="游ゴシック" w:hint="eastAsia"/>
        </w:rPr>
        <w:t>が活躍できる環境整備としてキャリアパスの整備</w:t>
      </w:r>
      <w:r w:rsidRPr="00BE4370">
        <w:rPr>
          <w:rFonts w:ascii="游ゴシック" w:eastAsia="游ゴシック" w:hAnsi="游ゴシック" w:hint="eastAsia"/>
        </w:rPr>
        <w:t>に取り組んでいる。</w:t>
      </w:r>
    </w:p>
    <w:p w14:paraId="111E6417" w14:textId="19BCF99B" w:rsidR="0077473C" w:rsidRPr="00BE4370" w:rsidRDefault="000F481A"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今後も</w:t>
      </w:r>
      <w:r w:rsidR="00DF62D7" w:rsidRPr="00BE4370">
        <w:rPr>
          <w:rFonts w:ascii="游ゴシック" w:eastAsia="游ゴシック" w:hAnsi="游ゴシック" w:hint="eastAsia"/>
        </w:rPr>
        <w:t>デジタル庁等関係省庁とも連携しつつ、</w:t>
      </w:r>
      <w:r w:rsidR="00E12A24" w:rsidRPr="00BE4370">
        <w:rPr>
          <w:rFonts w:ascii="游ゴシック" w:eastAsia="游ゴシック" w:hAnsi="游ゴシック" w:hint="eastAsia"/>
        </w:rPr>
        <w:t>本</w:t>
      </w:r>
      <w:r w:rsidRPr="00BE4370">
        <w:rPr>
          <w:rFonts w:ascii="游ゴシック" w:eastAsia="游ゴシック" w:hAnsi="游ゴシック" w:hint="eastAsia"/>
        </w:rPr>
        <w:t>育成計画の着実な実施に向けて取り組むものとし、デジタル人材の確保・育成状況等を踏まえ、適切かつ柔軟に本計画の見直しを図り</w:t>
      </w:r>
      <w:r w:rsidR="00DF62D7" w:rsidRPr="00BE4370">
        <w:rPr>
          <w:rFonts w:ascii="游ゴシック" w:eastAsia="游ゴシック" w:hAnsi="游ゴシック" w:hint="eastAsia"/>
        </w:rPr>
        <w:t>、PMO・PJMO等推進体制の強化をはじめ</w:t>
      </w:r>
      <w:r w:rsidRPr="00BE4370">
        <w:rPr>
          <w:rFonts w:ascii="游ゴシック" w:eastAsia="游ゴシック" w:hAnsi="游ゴシック" w:hint="eastAsia"/>
        </w:rPr>
        <w:t>、</w:t>
      </w:r>
      <w:r w:rsidR="00E96D73" w:rsidRPr="00BE4370">
        <w:rPr>
          <w:rFonts w:ascii="游ゴシック" w:eastAsia="游ゴシック" w:hAnsi="游ゴシック" w:hint="eastAsia"/>
        </w:rPr>
        <w:t>金融庁内のデジタル人材が将来にわたって活躍できる環境整備に取り組んでいく。</w:t>
      </w:r>
    </w:p>
    <w:p w14:paraId="4D56F2FF" w14:textId="77777777" w:rsidR="006324A3" w:rsidRPr="00BE4370" w:rsidRDefault="006324A3" w:rsidP="00735CF5">
      <w:pPr>
        <w:rPr>
          <w:rFonts w:ascii="游ゴシック" w:eastAsia="游ゴシック" w:hAnsi="游ゴシック"/>
        </w:rPr>
      </w:pPr>
    </w:p>
    <w:p w14:paraId="1BB4FEF9" w14:textId="613AAD0E" w:rsidR="006324A3" w:rsidRPr="00BE4370" w:rsidRDefault="006324A3" w:rsidP="00735CF5">
      <w:pPr>
        <w:pStyle w:val="ad"/>
        <w:numPr>
          <w:ilvl w:val="0"/>
          <w:numId w:val="14"/>
        </w:numPr>
        <w:ind w:leftChars="100"/>
        <w:outlineLvl w:val="2"/>
        <w:rPr>
          <w:rFonts w:ascii="游ゴシック" w:eastAsia="游ゴシック" w:hAnsi="游ゴシック"/>
        </w:rPr>
      </w:pPr>
      <w:bookmarkStart w:id="8" w:name="_Toc114145085"/>
      <w:r w:rsidRPr="00BE4370">
        <w:rPr>
          <w:rFonts w:ascii="游ゴシック" w:eastAsia="游ゴシック" w:hAnsi="游ゴシック" w:hint="eastAsia"/>
        </w:rPr>
        <w:t>業務におけるデジタル技術の活用</w:t>
      </w:r>
      <w:bookmarkEnd w:id="8"/>
    </w:p>
    <w:p w14:paraId="67CB42DC" w14:textId="6EFB108E" w:rsidR="00E1479B" w:rsidRPr="00BE4370" w:rsidRDefault="006324A3" w:rsidP="00735CF5">
      <w:pPr>
        <w:ind w:left="420" w:hangingChars="200" w:hanging="420"/>
        <w:rPr>
          <w:rFonts w:ascii="游ゴシック" w:eastAsia="游ゴシック" w:hAnsi="游ゴシック"/>
        </w:rPr>
      </w:pPr>
      <w:r w:rsidRPr="00BE4370">
        <w:rPr>
          <w:rFonts w:ascii="游ゴシック" w:eastAsia="游ゴシック" w:hAnsi="游ゴシック" w:hint="eastAsia"/>
        </w:rPr>
        <w:t xml:space="preserve">　　</w:t>
      </w:r>
      <w:r w:rsidR="00735CF5" w:rsidRPr="00BE4370">
        <w:rPr>
          <w:rFonts w:ascii="游ゴシック" w:eastAsia="游ゴシック" w:hAnsi="游ゴシック" w:hint="eastAsia"/>
        </w:rPr>
        <w:t xml:space="preserve">　</w:t>
      </w:r>
      <w:r w:rsidRPr="00BE4370">
        <w:rPr>
          <w:rFonts w:ascii="游ゴシック" w:eastAsia="游ゴシック" w:hAnsi="游ゴシック" w:hint="eastAsia"/>
        </w:rPr>
        <w:t>当庁における効率的かつ効果的な業務運営を確保し、多様な働き方を推進していく観点から、デジタル技術を積極的に活用し、公務の生産性を向上させていくことが重要である。</w:t>
      </w:r>
    </w:p>
    <w:p w14:paraId="725F358E" w14:textId="0A04CCCF" w:rsidR="00DC55D0" w:rsidRPr="00BE4370" w:rsidRDefault="00E1479B"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庁内における効率的かつ効果的な業務運営の確保については</w:t>
      </w:r>
      <w:r w:rsidR="0015371D" w:rsidRPr="00BE4370">
        <w:rPr>
          <w:rFonts w:ascii="游ゴシック" w:eastAsia="游ゴシック" w:hAnsi="游ゴシック" w:hint="eastAsia"/>
        </w:rPr>
        <w:t>、</w:t>
      </w:r>
      <w:r w:rsidR="0015371D" w:rsidRPr="00BE4370">
        <w:rPr>
          <w:rFonts w:ascii="游ゴシック" w:eastAsia="游ゴシック" w:hAnsi="游ゴシック"/>
        </w:rPr>
        <w:t>AI やRPA</w:t>
      </w:r>
      <w:r w:rsidR="00EB46D2" w:rsidRPr="00BE4370">
        <w:rPr>
          <w:rFonts w:ascii="游ゴシック" w:eastAsia="游ゴシック" w:hAnsi="游ゴシック"/>
        </w:rPr>
        <w:t xml:space="preserve"> (Robotic Process Automation)</w:t>
      </w:r>
      <w:r w:rsidR="0015371D" w:rsidRPr="00BE4370">
        <w:rPr>
          <w:rFonts w:ascii="游ゴシック" w:eastAsia="游ゴシック" w:hAnsi="游ゴシック"/>
        </w:rPr>
        <w:t xml:space="preserve"> 等の</w:t>
      </w:r>
      <w:r w:rsidR="0015371D" w:rsidRPr="00BE4370">
        <w:rPr>
          <w:rFonts w:ascii="游ゴシック" w:eastAsia="游ゴシック" w:hAnsi="游ゴシック" w:hint="eastAsia"/>
        </w:rPr>
        <w:t>デジタル技術の活用に向けた取組</w:t>
      </w:r>
      <w:r w:rsidR="008A372A" w:rsidRPr="00BE4370">
        <w:rPr>
          <w:rFonts w:ascii="游ゴシック" w:eastAsia="游ゴシック" w:hAnsi="游ゴシック" w:hint="eastAsia"/>
        </w:rPr>
        <w:t>み</w:t>
      </w:r>
      <w:r w:rsidR="0015371D" w:rsidRPr="00BE4370">
        <w:rPr>
          <w:rFonts w:ascii="游ゴシック" w:eastAsia="游ゴシック" w:hAnsi="游ゴシック" w:hint="eastAsia"/>
        </w:rPr>
        <w:t>を継続的に実施してきている。</w:t>
      </w:r>
      <w:r w:rsidRPr="00BE4370">
        <w:rPr>
          <w:rFonts w:ascii="游ゴシック" w:eastAsia="游ゴシック" w:hAnsi="游ゴシック" w:hint="eastAsia"/>
        </w:rPr>
        <w:t>具体的には</w:t>
      </w:r>
      <w:r w:rsidR="0015371D" w:rsidRPr="00BE4370">
        <w:rPr>
          <w:rFonts w:ascii="游ゴシック" w:eastAsia="游ゴシック" w:hAnsi="游ゴシック" w:hint="eastAsia"/>
        </w:rPr>
        <w:t>、</w:t>
      </w:r>
      <w:r w:rsidR="0015371D" w:rsidRPr="00BE4370">
        <w:rPr>
          <w:rFonts w:ascii="游ゴシック" w:eastAsia="游ゴシック" w:hAnsi="游ゴシック"/>
        </w:rPr>
        <w:t>AI については、</w:t>
      </w:r>
      <w:r w:rsidRPr="00BE4370">
        <w:rPr>
          <w:rFonts w:ascii="游ゴシック" w:eastAsia="游ゴシック" w:hAnsi="游ゴシック" w:hint="eastAsia"/>
        </w:rPr>
        <w:t>AI翻訳サービスの利用</w:t>
      </w:r>
      <w:r w:rsidR="0010128B" w:rsidRPr="00BE4370">
        <w:rPr>
          <w:rFonts w:ascii="游ゴシック" w:eastAsia="游ゴシック" w:hAnsi="游ゴシック" w:hint="eastAsia"/>
        </w:rPr>
        <w:t>や金融庁ウェブサイト上で質問対応等を行うAIチャットボットについて導入を行った</w:t>
      </w:r>
      <w:r w:rsidR="00F060FA" w:rsidRPr="00BE4370">
        <w:rPr>
          <w:rFonts w:ascii="游ゴシック" w:eastAsia="游ゴシック" w:hAnsi="游ゴシック" w:hint="eastAsia"/>
        </w:rPr>
        <w:t>ほか、</w:t>
      </w:r>
      <w:r w:rsidR="00992024" w:rsidRPr="00BE4370">
        <w:rPr>
          <w:rFonts w:ascii="游ゴシック" w:eastAsia="游ゴシック" w:hAnsi="游ゴシック" w:hint="eastAsia"/>
        </w:rPr>
        <w:t>金融機関</w:t>
      </w:r>
      <w:r w:rsidR="00876FF0" w:rsidRPr="00BE4370">
        <w:rPr>
          <w:rFonts w:ascii="游ゴシック" w:eastAsia="游ゴシック" w:hAnsi="游ゴシック" w:hint="eastAsia"/>
        </w:rPr>
        <w:t>より入手した書面等の手入力作業を</w:t>
      </w:r>
      <w:r w:rsidR="00992024" w:rsidRPr="00BE4370">
        <w:rPr>
          <w:rFonts w:ascii="游ゴシック" w:eastAsia="游ゴシック" w:hAnsi="游ゴシック" w:hint="eastAsia"/>
        </w:rPr>
        <w:t>効率化</w:t>
      </w:r>
      <w:r w:rsidR="00876FF0" w:rsidRPr="00BE4370">
        <w:rPr>
          <w:rFonts w:ascii="游ゴシック" w:eastAsia="游ゴシック" w:hAnsi="游ゴシック" w:hint="eastAsia"/>
        </w:rPr>
        <w:t>する</w:t>
      </w:r>
      <w:r w:rsidR="00992024" w:rsidRPr="00BE4370">
        <w:rPr>
          <w:rFonts w:ascii="游ゴシック" w:eastAsia="游ゴシック" w:hAnsi="游ゴシック" w:hint="eastAsia"/>
        </w:rPr>
        <w:t>ためのAI-OCR</w:t>
      </w:r>
      <w:r w:rsidR="00EB46D2" w:rsidRPr="00BE4370">
        <w:rPr>
          <w:rFonts w:ascii="游ゴシック" w:eastAsia="游ゴシック" w:hAnsi="游ゴシック" w:hint="eastAsia"/>
        </w:rPr>
        <w:t>について</w:t>
      </w:r>
      <w:r w:rsidR="00992024" w:rsidRPr="00BE4370">
        <w:rPr>
          <w:rFonts w:ascii="游ゴシック" w:eastAsia="游ゴシック" w:hAnsi="游ゴシック" w:hint="eastAsia"/>
        </w:rPr>
        <w:t>導入</w:t>
      </w:r>
      <w:r w:rsidR="00EB46D2" w:rsidRPr="00BE4370">
        <w:rPr>
          <w:rFonts w:ascii="游ゴシック" w:eastAsia="游ゴシック" w:hAnsi="游ゴシック" w:hint="eastAsia"/>
        </w:rPr>
        <w:t>検討を行っている</w:t>
      </w:r>
      <w:r w:rsidRPr="00BE4370">
        <w:rPr>
          <w:rFonts w:ascii="游ゴシック" w:eastAsia="游ゴシック" w:hAnsi="游ゴシック" w:hint="eastAsia"/>
        </w:rPr>
        <w:t>。</w:t>
      </w:r>
      <w:r w:rsidR="0015371D" w:rsidRPr="00BE4370">
        <w:rPr>
          <w:rFonts w:ascii="游ゴシック" w:eastAsia="游ゴシック" w:hAnsi="游ゴシック" w:hint="eastAsia"/>
        </w:rPr>
        <w:t>また、</w:t>
      </w:r>
      <w:r w:rsidR="0015371D" w:rsidRPr="00BE4370">
        <w:rPr>
          <w:rFonts w:ascii="游ゴシック" w:eastAsia="游ゴシック" w:hAnsi="游ゴシック"/>
        </w:rPr>
        <w:t>RPA については、業務改革（</w:t>
      </w:r>
      <w:r w:rsidR="00EB46D2" w:rsidRPr="00BE4370">
        <w:rPr>
          <w:rFonts w:ascii="游ゴシック" w:eastAsia="游ゴシック" w:hAnsi="游ゴシック"/>
        </w:rPr>
        <w:t>B</w:t>
      </w:r>
      <w:r w:rsidR="0015371D" w:rsidRPr="00BE4370">
        <w:rPr>
          <w:rFonts w:ascii="游ゴシック" w:eastAsia="游ゴシック" w:hAnsi="游ゴシック"/>
        </w:rPr>
        <w:t>PR）を徹底した上で、当庁における各種業務</w:t>
      </w:r>
      <w:r w:rsidR="0015371D" w:rsidRPr="00BE4370">
        <w:rPr>
          <w:rFonts w:ascii="游ゴシック" w:eastAsia="游ゴシック" w:hAnsi="游ゴシック" w:hint="eastAsia"/>
        </w:rPr>
        <w:t>の効率化・高度化を図る観点から、令和２</w:t>
      </w:r>
      <w:r w:rsidR="0015371D" w:rsidRPr="00BE4370">
        <w:rPr>
          <w:rFonts w:ascii="游ゴシック" w:eastAsia="游ゴシック" w:hAnsi="游ゴシック"/>
        </w:rPr>
        <w:t>年度は</w:t>
      </w:r>
      <w:r w:rsidR="004E0049" w:rsidRPr="00BE4370">
        <w:rPr>
          <w:rFonts w:ascii="游ゴシック" w:eastAsia="游ゴシック" w:hAnsi="游ゴシック" w:hint="eastAsia"/>
        </w:rPr>
        <w:t>９</w:t>
      </w:r>
      <w:r w:rsidR="0015371D" w:rsidRPr="00BE4370">
        <w:rPr>
          <w:rFonts w:ascii="游ゴシック" w:eastAsia="游ゴシック" w:hAnsi="游ゴシック"/>
        </w:rPr>
        <w:t>業務、</w:t>
      </w:r>
      <w:r w:rsidR="0015371D" w:rsidRPr="00BE4370">
        <w:rPr>
          <w:rFonts w:ascii="游ゴシック" w:eastAsia="游ゴシック" w:hAnsi="游ゴシック" w:hint="eastAsia"/>
        </w:rPr>
        <w:t>令和3</w:t>
      </w:r>
      <w:r w:rsidR="0015371D" w:rsidRPr="00BE4370">
        <w:rPr>
          <w:rFonts w:ascii="游ゴシック" w:eastAsia="游ゴシック" w:hAnsi="游ゴシック"/>
        </w:rPr>
        <w:t>年度は</w:t>
      </w:r>
      <w:r w:rsidR="008B257C" w:rsidRPr="00BE4370">
        <w:rPr>
          <w:rFonts w:ascii="游ゴシック" w:eastAsia="游ゴシック" w:hAnsi="游ゴシック" w:hint="eastAsia"/>
        </w:rPr>
        <w:t>６</w:t>
      </w:r>
      <w:r w:rsidR="0015371D" w:rsidRPr="00BE4370">
        <w:rPr>
          <w:rFonts w:ascii="游ゴシック" w:eastAsia="游ゴシック" w:hAnsi="游ゴシック"/>
        </w:rPr>
        <w:t>業務について、RPA</w:t>
      </w:r>
      <w:r w:rsidR="0015371D" w:rsidRPr="00BE4370">
        <w:rPr>
          <w:rFonts w:ascii="游ゴシック" w:eastAsia="游ゴシック" w:hAnsi="游ゴシック" w:hint="eastAsia"/>
        </w:rPr>
        <w:t>化を実施している。</w:t>
      </w:r>
    </w:p>
    <w:p w14:paraId="5E11B75E" w14:textId="02989DF1" w:rsidR="00F37CC1" w:rsidRPr="00BE4370" w:rsidRDefault="00F37CC1"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これまで業務の効率化を進められていなかったものの一つとして、人事関連業務があり、担当職員の業務負荷とデータ量の増大によるサーバへの影響が課題となっている</w:t>
      </w:r>
      <w:r w:rsidR="00DF62D7" w:rsidRPr="00BE4370">
        <w:rPr>
          <w:rFonts w:ascii="游ゴシック" w:eastAsia="游ゴシック" w:hAnsi="游ゴシック" w:hint="eastAsia"/>
        </w:rPr>
        <w:t>ことから人事関連業務の効率化の検討を行う</w:t>
      </w:r>
      <w:r w:rsidRPr="00BE4370">
        <w:rPr>
          <w:rFonts w:ascii="游ゴシック" w:eastAsia="游ゴシック" w:hAnsi="游ゴシック" w:hint="eastAsia"/>
        </w:rPr>
        <w:t>。</w:t>
      </w:r>
    </w:p>
    <w:p w14:paraId="6A3D702B" w14:textId="6DD86FCB" w:rsidR="008552AE" w:rsidRPr="00BE4370" w:rsidRDefault="00EB46D2"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多様な働き方の推進については、令和２年１月の更改の際、静脈認証機能付きの小型・軽量の端末の導入による安全で利便性の高いテレワーク環境の整備</w:t>
      </w:r>
      <w:r w:rsidR="00B45592" w:rsidRPr="00BE4370">
        <w:rPr>
          <w:rFonts w:ascii="游ゴシック" w:eastAsia="游ゴシック" w:hAnsi="游ゴシック" w:hint="eastAsia"/>
        </w:rPr>
        <w:t>、全ての職員が必要な時にテ</w:t>
      </w:r>
      <w:r w:rsidR="00916FA0" w:rsidRPr="00BE4370">
        <w:rPr>
          <w:rFonts w:ascii="游ゴシック" w:eastAsia="游ゴシック" w:hAnsi="游ゴシック" w:hint="eastAsia"/>
        </w:rPr>
        <w:t>レワーク勤務を本格的に活用できる情報通信環境を整備した。</w:t>
      </w:r>
      <w:r w:rsidR="00B45592" w:rsidRPr="00BE4370">
        <w:rPr>
          <w:rFonts w:ascii="游ゴシック" w:eastAsia="游ゴシック" w:hAnsi="游ゴシック" w:hint="eastAsia"/>
        </w:rPr>
        <w:t>テレワーク勤務実施時を含め、各職員の情報端末間での</w:t>
      </w:r>
      <w:r w:rsidR="00B45592" w:rsidRPr="00BE4370">
        <w:rPr>
          <w:rFonts w:ascii="游ゴシック" w:eastAsia="游ゴシック" w:hAnsi="游ゴシック"/>
        </w:rPr>
        <w:t>Web 会議を可能としたほか、在席確認やチャ</w:t>
      </w:r>
      <w:r w:rsidR="00B45592" w:rsidRPr="00BE4370">
        <w:rPr>
          <w:rFonts w:ascii="游ゴシック" w:eastAsia="游ゴシック" w:hAnsi="游ゴシック" w:hint="eastAsia"/>
        </w:rPr>
        <w:t>ット機能についても利用できる情報通信環境を整備した。こ</w:t>
      </w:r>
      <w:r w:rsidR="00916FA0" w:rsidRPr="00BE4370">
        <w:rPr>
          <w:rFonts w:ascii="游ゴシック" w:eastAsia="游ゴシック" w:hAnsi="游ゴシック" w:hint="eastAsia"/>
        </w:rPr>
        <w:t>れらの</w:t>
      </w:r>
      <w:r w:rsidR="00916FA0" w:rsidRPr="00BE4370">
        <w:rPr>
          <w:rFonts w:ascii="游ゴシック" w:eastAsia="游ゴシック" w:hAnsi="游ゴシック"/>
        </w:rPr>
        <w:t>新たな機能を最大限に活用し</w:t>
      </w:r>
      <w:r w:rsidR="00D75C61" w:rsidRPr="00BE4370">
        <w:rPr>
          <w:rFonts w:ascii="游ゴシック" w:eastAsia="游ゴシック" w:hAnsi="游ゴシック" w:hint="eastAsia"/>
        </w:rPr>
        <w:t>業務の効率化が進んでいる。しかしながら、リモートでの対応ができない業務等について引き続き検討し、</w:t>
      </w:r>
      <w:r w:rsidR="00410A61" w:rsidRPr="00BE4370">
        <w:rPr>
          <w:rFonts w:ascii="游ゴシック" w:eastAsia="游ゴシック" w:hAnsi="游ゴシック" w:hint="eastAsia"/>
        </w:rPr>
        <w:t>更なる効率化を進めてい</w:t>
      </w:r>
      <w:r w:rsidR="00410A61" w:rsidRPr="00BE4370">
        <w:rPr>
          <w:rFonts w:ascii="游ゴシック" w:eastAsia="游ゴシック" w:hAnsi="游ゴシック" w:hint="eastAsia"/>
        </w:rPr>
        <w:lastRenderedPageBreak/>
        <w:t>く必要がある。</w:t>
      </w:r>
    </w:p>
    <w:p w14:paraId="46A52670" w14:textId="77777777" w:rsidR="00CF1C2C" w:rsidRPr="00BE4370" w:rsidRDefault="00CF1C2C" w:rsidP="00DC55D0">
      <w:pPr>
        <w:rPr>
          <w:rFonts w:ascii="游ゴシック" w:eastAsia="游ゴシック" w:hAnsi="游ゴシック"/>
        </w:rPr>
      </w:pPr>
    </w:p>
    <w:p w14:paraId="6B2759A6" w14:textId="4E54CFAB" w:rsidR="005657D1" w:rsidRPr="00BE4370" w:rsidRDefault="005657D1" w:rsidP="007677B7">
      <w:pPr>
        <w:pStyle w:val="2"/>
        <w:numPr>
          <w:ilvl w:val="0"/>
          <w:numId w:val="6"/>
        </w:numPr>
        <w:rPr>
          <w:rFonts w:ascii="游ゴシック" w:eastAsia="游ゴシック" w:hAnsi="游ゴシック"/>
        </w:rPr>
      </w:pPr>
      <w:bookmarkStart w:id="9" w:name="_Toc114145086"/>
      <w:r w:rsidRPr="00BE4370">
        <w:rPr>
          <w:rFonts w:ascii="游ゴシック" w:eastAsia="游ゴシック" w:hAnsi="游ゴシック" w:hint="eastAsia"/>
        </w:rPr>
        <w:t>計画目標</w:t>
      </w:r>
      <w:bookmarkEnd w:id="9"/>
    </w:p>
    <w:p w14:paraId="51A1AE0E" w14:textId="230DCDF3" w:rsidR="00A53494" w:rsidRPr="00BE4370" w:rsidRDefault="00A53494" w:rsidP="00E04699">
      <w:pPr>
        <w:pStyle w:val="ad"/>
        <w:numPr>
          <w:ilvl w:val="2"/>
          <w:numId w:val="6"/>
        </w:numPr>
        <w:ind w:leftChars="0" w:left="709" w:hanging="283"/>
        <w:outlineLvl w:val="2"/>
        <w:rPr>
          <w:rFonts w:ascii="游ゴシック" w:eastAsia="游ゴシック" w:hAnsi="游ゴシック"/>
        </w:rPr>
      </w:pPr>
      <w:bookmarkStart w:id="10" w:name="_Toc114145087"/>
      <w:r w:rsidRPr="00BE4370">
        <w:rPr>
          <w:rFonts w:ascii="游ゴシック" w:eastAsia="游ゴシック" w:hAnsi="游ゴシック" w:hint="eastAsia"/>
        </w:rPr>
        <w:t>利用者中心の行政サービス改革・行政手続のデジタル化</w:t>
      </w:r>
      <w:bookmarkEnd w:id="10"/>
    </w:p>
    <w:p w14:paraId="772066C4" w14:textId="77777777" w:rsidR="00E34702" w:rsidRPr="00BE4370" w:rsidRDefault="00A53494"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利用者中心の行政サービスの実現に向けて、サービスデザイン思考やいわゆる「デジタル３原則」も踏まえつつ、利用者のニーズ等を十分に把握した上で、金融機関に対する預貯金等の照会・回答に係るデジタル化や当庁所管の行政手続のデジタル化を推進する。</w:t>
      </w:r>
    </w:p>
    <w:p w14:paraId="429F415A" w14:textId="203AD295" w:rsidR="00A53494" w:rsidRPr="00BE4370" w:rsidRDefault="006A43C7" w:rsidP="00091E24">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金融庁電子申請・届</w:t>
      </w:r>
      <w:r w:rsidR="0035214C" w:rsidRPr="00BE4370">
        <w:rPr>
          <w:rFonts w:ascii="游ゴシック" w:eastAsia="游ゴシック" w:hAnsi="游ゴシック" w:hint="eastAsia"/>
        </w:rPr>
        <w:t>出システムは、</w:t>
      </w:r>
      <w:r w:rsidR="00E34702" w:rsidRPr="00BE4370">
        <w:rPr>
          <w:rFonts w:ascii="游ゴシック" w:eastAsia="游ゴシック" w:hAnsi="游ゴシック" w:hint="eastAsia"/>
        </w:rPr>
        <w:t>令和4年度</w:t>
      </w:r>
      <w:r w:rsidR="008B257C" w:rsidRPr="00BE4370">
        <w:rPr>
          <w:rFonts w:ascii="游ゴシック" w:eastAsia="游ゴシック" w:hAnsi="游ゴシック" w:hint="eastAsia"/>
        </w:rPr>
        <w:t>末まで</w:t>
      </w:r>
      <w:r w:rsidR="00E34702" w:rsidRPr="00BE4370">
        <w:rPr>
          <w:rFonts w:ascii="游ゴシック" w:eastAsia="游ゴシック" w:hAnsi="游ゴシック" w:hint="eastAsia"/>
        </w:rPr>
        <w:t>に</w:t>
      </w:r>
      <w:r w:rsidR="0035214C" w:rsidRPr="00BE4370">
        <w:rPr>
          <w:rFonts w:ascii="游ゴシック" w:eastAsia="游ゴシック" w:hAnsi="游ゴシック" w:hint="eastAsia"/>
        </w:rPr>
        <w:t>手数料等の電子納付対応</w:t>
      </w:r>
      <w:r w:rsidR="00E34702" w:rsidRPr="00BE4370">
        <w:rPr>
          <w:rFonts w:ascii="游ゴシック" w:eastAsia="游ゴシック" w:hAnsi="游ゴシック" w:hint="eastAsia"/>
        </w:rPr>
        <w:t>のためのシステム整備を行い、</w:t>
      </w:r>
      <w:r w:rsidR="008B257C" w:rsidRPr="00BE4370">
        <w:rPr>
          <w:rFonts w:ascii="游ゴシック" w:eastAsia="游ゴシック" w:hAnsi="游ゴシック" w:hint="eastAsia"/>
        </w:rPr>
        <w:t>運用を開始する。また、一部の手続きについて、引き続き</w:t>
      </w:r>
      <w:r w:rsidR="00280297" w:rsidRPr="00BE4370">
        <w:rPr>
          <w:rFonts w:ascii="游ゴシック" w:eastAsia="游ゴシック" w:hAnsi="游ゴシック" w:hint="eastAsia"/>
        </w:rPr>
        <w:t>金融庁業務支援統合</w:t>
      </w:r>
      <w:r w:rsidR="00F37CC1" w:rsidRPr="00BE4370">
        <w:rPr>
          <w:rFonts w:ascii="游ゴシック" w:eastAsia="游ゴシック" w:hAnsi="游ゴシック" w:hint="eastAsia"/>
        </w:rPr>
        <w:t>システムと</w:t>
      </w:r>
      <w:r w:rsidR="008B257C" w:rsidRPr="00BE4370">
        <w:rPr>
          <w:rFonts w:ascii="游ゴシック" w:eastAsia="游ゴシック" w:hAnsi="游ゴシック" w:hint="eastAsia"/>
        </w:rPr>
        <w:t>の</w:t>
      </w:r>
      <w:r w:rsidR="00F37CC1" w:rsidRPr="00BE4370">
        <w:rPr>
          <w:rFonts w:ascii="游ゴシック" w:eastAsia="游ゴシック" w:hAnsi="游ゴシック" w:hint="eastAsia"/>
        </w:rPr>
        <w:t>連携</w:t>
      </w:r>
      <w:r w:rsidR="008B257C" w:rsidRPr="00BE4370">
        <w:rPr>
          <w:rFonts w:ascii="游ゴシック" w:eastAsia="游ゴシック" w:hAnsi="游ゴシック" w:hint="eastAsia"/>
        </w:rPr>
        <w:t>を維持するためのシステム整備等を行う</w:t>
      </w:r>
      <w:r w:rsidR="00E34702" w:rsidRPr="00BE4370">
        <w:rPr>
          <w:rFonts w:ascii="游ゴシック" w:eastAsia="游ゴシック" w:hAnsi="游ゴシック" w:hint="eastAsia"/>
        </w:rPr>
        <w:t>。令和5年度以降には、</w:t>
      </w:r>
      <w:r w:rsidR="008B257C" w:rsidRPr="00BE4370">
        <w:rPr>
          <w:rFonts w:ascii="游ゴシック" w:eastAsia="游ゴシック" w:hAnsi="游ゴシック" w:hint="eastAsia"/>
        </w:rPr>
        <w:t>個人事業主以外の個人も金融庁電子申請・届出システムが利用できるように</w:t>
      </w:r>
      <w:r w:rsidR="0035214C" w:rsidRPr="00BE4370">
        <w:rPr>
          <w:rFonts w:ascii="游ゴシック" w:eastAsia="游ゴシック" w:hAnsi="游ゴシック" w:hint="eastAsia"/>
        </w:rPr>
        <w:t>マイナンバー</w:t>
      </w:r>
      <w:r w:rsidR="008B257C" w:rsidRPr="00BE4370">
        <w:rPr>
          <w:rFonts w:ascii="游ゴシック" w:eastAsia="游ゴシック" w:hAnsi="游ゴシック" w:hint="eastAsia"/>
        </w:rPr>
        <w:t>カードによる認証対応</w:t>
      </w:r>
      <w:r w:rsidR="0035214C" w:rsidRPr="00BE4370">
        <w:rPr>
          <w:rFonts w:ascii="游ゴシック" w:eastAsia="游ゴシック" w:hAnsi="游ゴシック" w:hint="eastAsia"/>
        </w:rPr>
        <w:t>等</w:t>
      </w:r>
      <w:r w:rsidR="008B257C" w:rsidRPr="00BE4370">
        <w:rPr>
          <w:rFonts w:ascii="游ゴシック" w:eastAsia="游ゴシック" w:hAnsi="游ゴシック" w:hint="eastAsia"/>
        </w:rPr>
        <w:t>といった</w:t>
      </w:r>
      <w:r w:rsidR="0035214C" w:rsidRPr="00BE4370">
        <w:rPr>
          <w:rFonts w:ascii="游ゴシック" w:eastAsia="游ゴシック" w:hAnsi="游ゴシック" w:hint="eastAsia"/>
        </w:rPr>
        <w:t>共通的な認証基盤との連携を行う</w:t>
      </w:r>
      <w:r w:rsidR="00E34702" w:rsidRPr="00BE4370">
        <w:rPr>
          <w:rFonts w:ascii="游ゴシック" w:eastAsia="游ゴシック" w:hAnsi="游ゴシック" w:hint="eastAsia"/>
        </w:rPr>
        <w:t>他、利用者のニーズ</w:t>
      </w:r>
      <w:r w:rsidR="008B257C" w:rsidRPr="00BE4370">
        <w:rPr>
          <w:rFonts w:ascii="游ゴシック" w:eastAsia="游ゴシック" w:hAnsi="游ゴシック" w:hint="eastAsia"/>
        </w:rPr>
        <w:t>や</w:t>
      </w:r>
      <w:r w:rsidR="00E34702" w:rsidRPr="00BE4370">
        <w:rPr>
          <w:rFonts w:ascii="游ゴシック" w:eastAsia="游ゴシック" w:hAnsi="游ゴシック" w:hint="eastAsia"/>
        </w:rPr>
        <w:t>政府方針</w:t>
      </w:r>
      <w:r w:rsidR="008B257C" w:rsidRPr="00BE4370">
        <w:rPr>
          <w:rFonts w:ascii="游ゴシック" w:eastAsia="游ゴシック" w:hAnsi="游ゴシック" w:hint="eastAsia"/>
        </w:rPr>
        <w:t>を</w:t>
      </w:r>
      <w:r w:rsidR="00E34702" w:rsidRPr="00BE4370">
        <w:rPr>
          <w:rFonts w:ascii="游ゴシック" w:eastAsia="游ゴシック" w:hAnsi="游ゴシック" w:hint="eastAsia"/>
        </w:rPr>
        <w:t>踏まえつつ、他システムとの統合を視野に入れ、</w:t>
      </w:r>
      <w:r w:rsidR="008B257C" w:rsidRPr="00BE4370">
        <w:rPr>
          <w:rFonts w:ascii="游ゴシック" w:eastAsia="游ゴシック" w:hAnsi="游ゴシック" w:hint="eastAsia"/>
        </w:rPr>
        <w:t>更なる利便性の向上に向けて</w:t>
      </w:r>
      <w:r w:rsidR="00E34702" w:rsidRPr="00BE4370">
        <w:rPr>
          <w:rFonts w:ascii="游ゴシック" w:eastAsia="游ゴシック" w:hAnsi="游ゴシック" w:hint="eastAsia"/>
        </w:rPr>
        <w:t>システム整備等を行っていく。</w:t>
      </w:r>
      <w:r w:rsidR="00410A61" w:rsidRPr="00BE4370">
        <w:rPr>
          <w:rFonts w:ascii="游ゴシック" w:eastAsia="游ゴシック" w:hAnsi="游ゴシック" w:hint="eastAsia"/>
        </w:rPr>
        <w:t>行政手続の電子化にとどまらず、金融機関が金融庁に対して行う、データや各種報告の提出についても、引き続き電子化を推進する。</w:t>
      </w:r>
    </w:p>
    <w:p w14:paraId="046C1D5F" w14:textId="0BAD4F96" w:rsidR="00186119" w:rsidRPr="00BE4370" w:rsidRDefault="00186119" w:rsidP="006A43C7">
      <w:pPr>
        <w:ind w:leftChars="200" w:left="420"/>
        <w:rPr>
          <w:rFonts w:ascii="游ゴシック" w:eastAsia="游ゴシック" w:hAnsi="游ゴシック"/>
        </w:rPr>
      </w:pPr>
      <w:r w:rsidRPr="00BE4370">
        <w:rPr>
          <w:rFonts w:ascii="游ゴシック" w:eastAsia="游ゴシック" w:hAnsi="游ゴシック" w:hint="eastAsia"/>
        </w:rPr>
        <w:t xml:space="preserve">　KPI：</w:t>
      </w:r>
      <w:r w:rsidR="00C52244" w:rsidRPr="00BE4370">
        <w:rPr>
          <w:rFonts w:ascii="游ゴシック" w:eastAsia="游ゴシック" w:hAnsi="游ゴシック" w:hint="eastAsia"/>
        </w:rPr>
        <w:t>所管金融機関等による国への申請・届出等のオンラインによる申請割合</w:t>
      </w:r>
      <w:r w:rsidRPr="00BE4370">
        <w:rPr>
          <w:rFonts w:ascii="游ゴシック" w:eastAsia="游ゴシック" w:hAnsi="游ゴシック" w:hint="eastAsia"/>
        </w:rPr>
        <w:t>90</w:t>
      </w:r>
      <w:r w:rsidRPr="00BE4370">
        <w:rPr>
          <w:rFonts w:ascii="游ゴシック" w:eastAsia="游ゴシック" w:hAnsi="游ゴシック"/>
        </w:rPr>
        <w:t>%</w:t>
      </w:r>
    </w:p>
    <w:p w14:paraId="729AF39B" w14:textId="77777777" w:rsidR="00A53494" w:rsidRPr="00BE4370" w:rsidRDefault="00A53494" w:rsidP="00A53494">
      <w:pPr>
        <w:rPr>
          <w:rFonts w:ascii="游ゴシック" w:eastAsia="游ゴシック" w:hAnsi="游ゴシック"/>
        </w:rPr>
      </w:pPr>
    </w:p>
    <w:p w14:paraId="3D808050" w14:textId="485AE8F1" w:rsidR="00A53494" w:rsidRPr="00BE4370" w:rsidRDefault="00A53494" w:rsidP="00E04699">
      <w:pPr>
        <w:pStyle w:val="ad"/>
        <w:numPr>
          <w:ilvl w:val="2"/>
          <w:numId w:val="6"/>
        </w:numPr>
        <w:ind w:leftChars="0" w:left="709" w:hanging="283"/>
        <w:outlineLvl w:val="2"/>
        <w:rPr>
          <w:rFonts w:ascii="游ゴシック" w:eastAsia="游ゴシック" w:hAnsi="游ゴシック"/>
        </w:rPr>
      </w:pPr>
      <w:bookmarkStart w:id="11" w:name="_Toc114145088"/>
      <w:r w:rsidRPr="00BE4370">
        <w:rPr>
          <w:rFonts w:ascii="游ゴシック" w:eastAsia="游ゴシック" w:hAnsi="游ゴシック" w:hint="eastAsia"/>
        </w:rPr>
        <w:t>デジタル・ガバメントの実現のための</w:t>
      </w:r>
      <w:r w:rsidR="00FA3FCB" w:rsidRPr="00BE4370">
        <w:rPr>
          <w:rFonts w:ascii="游ゴシック" w:eastAsia="游ゴシック" w:hAnsi="游ゴシック" w:hint="eastAsia"/>
        </w:rPr>
        <w:t>基盤整備</w:t>
      </w:r>
      <w:bookmarkEnd w:id="11"/>
    </w:p>
    <w:p w14:paraId="3044AA08" w14:textId="77777777" w:rsidR="00DF62D7" w:rsidRPr="00BE4370" w:rsidRDefault="006A43C7"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当庁の各情報システムの新規構築、更改に</w:t>
      </w:r>
      <w:r w:rsidR="008B257C" w:rsidRPr="00BE4370">
        <w:rPr>
          <w:rFonts w:ascii="游ゴシック" w:eastAsia="游ゴシック" w:hAnsi="游ゴシック" w:hint="eastAsia"/>
        </w:rPr>
        <w:t>当たって</w:t>
      </w:r>
      <w:r w:rsidRPr="00BE4370">
        <w:rPr>
          <w:rFonts w:ascii="游ゴシック" w:eastAsia="游ゴシック" w:hAnsi="游ゴシック" w:hint="eastAsia"/>
        </w:rPr>
        <w:t>は、クラウド・バイ・デフォルト原則に基づき、ガバメントクラウドの整備状況を踏まえつつ、</w:t>
      </w:r>
      <w:r w:rsidRPr="00BE4370">
        <w:rPr>
          <w:rFonts w:ascii="游ゴシック" w:eastAsia="游ゴシック" w:hAnsi="游ゴシック"/>
        </w:rPr>
        <w:t xml:space="preserve"> これを含む各種クラウドサービスの利用を原則とし、効果的かつ効率的な整備・運用を行っていく。</w:t>
      </w:r>
    </w:p>
    <w:p w14:paraId="35855445" w14:textId="57F2B3C0" w:rsidR="00ED0F14" w:rsidRPr="00BE4370" w:rsidRDefault="00ED0F14" w:rsidP="00DF62D7">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令和５年度におけるガバメントクラウド利用予定システムは以下のとおり。</w:t>
      </w:r>
      <w:r w:rsidR="00DF62D7" w:rsidRPr="00BE4370">
        <w:rPr>
          <w:rFonts w:ascii="游ゴシック" w:eastAsia="游ゴシック" w:hAnsi="游ゴシック" w:hint="eastAsia"/>
        </w:rPr>
        <w:t>特にガバメントクラウドへの移行に当たっては、単なるクラウド環境へのシステム移植ではなく、移行に併せて、サービスデザインの観点を踏まえた徹底した</w:t>
      </w:r>
      <w:r w:rsidR="00DF62D7" w:rsidRPr="00BE4370">
        <w:rPr>
          <w:rFonts w:ascii="游ゴシック" w:eastAsia="游ゴシック" w:hAnsi="游ゴシック"/>
        </w:rPr>
        <w:t>BPRを行うとともに、システムのモダン化・クラウドネイティブ化、ガバメントクラウド上の共通機能の活用を徹底することにより、システム経費の最適化を図</w:t>
      </w:r>
      <w:r w:rsidR="00DF62D7" w:rsidRPr="00BE4370">
        <w:rPr>
          <w:rFonts w:ascii="游ゴシック" w:eastAsia="游ゴシック" w:hAnsi="游ゴシック" w:hint="eastAsia"/>
        </w:rPr>
        <w:t>りつつ</w:t>
      </w:r>
      <w:r w:rsidR="00DF62D7" w:rsidRPr="00BE4370">
        <w:rPr>
          <w:rFonts w:ascii="游ゴシック" w:eastAsia="游ゴシック" w:hAnsi="游ゴシック"/>
        </w:rPr>
        <w:t>、利用者にとって利便性の高いシステムへ刷新する。</w:t>
      </w:r>
    </w:p>
    <w:p w14:paraId="14E6B594" w14:textId="526C641D" w:rsidR="00DF62D7" w:rsidRPr="00BE4370" w:rsidRDefault="00DF62D7" w:rsidP="00DF62D7">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以下のシステム以外においても、更改のタイミングでガバメントクラウドの利用について検討を行う。</w:t>
      </w:r>
    </w:p>
    <w:p w14:paraId="05C7EA70" w14:textId="0D58DAEF" w:rsidR="00ED0F14" w:rsidRPr="00BE4370" w:rsidRDefault="00ED0F14" w:rsidP="006A43C7">
      <w:pPr>
        <w:ind w:leftChars="200" w:left="420"/>
        <w:rPr>
          <w:rFonts w:ascii="游ゴシック" w:eastAsia="游ゴシック" w:hAnsi="游ゴシック"/>
        </w:rPr>
      </w:pPr>
      <w:r w:rsidRPr="00BE4370">
        <w:rPr>
          <w:rFonts w:ascii="游ゴシック" w:eastAsia="游ゴシック" w:hAnsi="游ゴシック" w:hint="eastAsia"/>
        </w:rPr>
        <w:t xml:space="preserve">　・</w:t>
      </w:r>
      <w:r w:rsidR="00732E83" w:rsidRPr="00BE4370">
        <w:rPr>
          <w:rFonts w:ascii="游ゴシック" w:eastAsia="游ゴシック" w:hAnsi="游ゴシック" w:hint="eastAsia"/>
        </w:rPr>
        <w:t>金融モニタリングシステム</w:t>
      </w:r>
      <w:r w:rsidR="00E34702" w:rsidRPr="00BE4370">
        <w:rPr>
          <w:rFonts w:ascii="游ゴシック" w:eastAsia="游ゴシック" w:hAnsi="游ゴシック" w:hint="eastAsia"/>
        </w:rPr>
        <w:t>（Financial Monitoring System、FIMOS）</w:t>
      </w:r>
    </w:p>
    <w:p w14:paraId="0D799C77" w14:textId="5DCB4FB3" w:rsidR="00ED0F14" w:rsidRPr="00BE4370" w:rsidRDefault="00ED0F14" w:rsidP="006A43C7">
      <w:pPr>
        <w:ind w:leftChars="200" w:left="420"/>
        <w:rPr>
          <w:rFonts w:ascii="游ゴシック" w:eastAsia="游ゴシック" w:hAnsi="游ゴシック"/>
        </w:rPr>
      </w:pPr>
      <w:r w:rsidRPr="00BE4370">
        <w:rPr>
          <w:rFonts w:ascii="游ゴシック" w:eastAsia="游ゴシック" w:hAnsi="游ゴシック" w:hint="eastAsia"/>
        </w:rPr>
        <w:t xml:space="preserve">　・</w:t>
      </w:r>
      <w:r w:rsidR="00732E83" w:rsidRPr="00BE4370">
        <w:rPr>
          <w:rFonts w:ascii="游ゴシック" w:eastAsia="游ゴシック" w:hAnsi="游ゴシック" w:hint="eastAsia"/>
        </w:rPr>
        <w:t>図書館運営システム</w:t>
      </w:r>
    </w:p>
    <w:p w14:paraId="4EE64301" w14:textId="6542DE8B" w:rsidR="00ED0F14" w:rsidRPr="00BE4370" w:rsidRDefault="00ED0F14" w:rsidP="006A43C7">
      <w:pPr>
        <w:ind w:leftChars="200" w:left="420"/>
        <w:rPr>
          <w:rFonts w:ascii="游ゴシック" w:eastAsia="游ゴシック" w:hAnsi="游ゴシック"/>
        </w:rPr>
      </w:pPr>
      <w:r w:rsidRPr="00BE4370">
        <w:rPr>
          <w:rFonts w:ascii="游ゴシック" w:eastAsia="游ゴシック" w:hAnsi="游ゴシック" w:hint="eastAsia"/>
        </w:rPr>
        <w:t xml:space="preserve">　・</w:t>
      </w:r>
      <w:r w:rsidR="00732E83" w:rsidRPr="00BE4370">
        <w:rPr>
          <w:rFonts w:ascii="游ゴシック" w:eastAsia="游ゴシック" w:hAnsi="游ゴシック" w:hint="eastAsia"/>
        </w:rPr>
        <w:t>店頭デリバティブ取引情報報告・蓄積システム</w:t>
      </w:r>
    </w:p>
    <w:p w14:paraId="51606950" w14:textId="6D764A13" w:rsidR="00732E83" w:rsidRPr="00BE4370" w:rsidRDefault="00732E83" w:rsidP="006A43C7">
      <w:pPr>
        <w:ind w:leftChars="200" w:left="420"/>
        <w:rPr>
          <w:rFonts w:ascii="游ゴシック" w:eastAsia="游ゴシック" w:hAnsi="游ゴシック"/>
        </w:rPr>
      </w:pPr>
      <w:r w:rsidRPr="00BE4370">
        <w:rPr>
          <w:rFonts w:ascii="游ゴシック" w:eastAsia="游ゴシック" w:hAnsi="游ゴシック" w:hint="eastAsia"/>
        </w:rPr>
        <w:t xml:space="preserve">　・公認会計士試験向けインターネット受付サービス</w:t>
      </w:r>
    </w:p>
    <w:p w14:paraId="4F34EDDB" w14:textId="584AE4B2" w:rsidR="005F6E8B" w:rsidRPr="00BE4370" w:rsidRDefault="00DF62D7" w:rsidP="007351FB">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更に、</w:t>
      </w:r>
      <w:r w:rsidR="006A43C7" w:rsidRPr="00BE4370">
        <w:rPr>
          <w:rFonts w:ascii="游ゴシック" w:eastAsia="游ゴシック" w:hAnsi="游ゴシック"/>
        </w:rPr>
        <w:t>金融庁ネットワーク(LAN)</w:t>
      </w:r>
      <w:r w:rsidR="0027084F" w:rsidRPr="00BE4370">
        <w:rPr>
          <w:rFonts w:ascii="游ゴシック" w:eastAsia="游ゴシック" w:hAnsi="游ゴシック" w:hint="eastAsia"/>
        </w:rPr>
        <w:t>システム</w:t>
      </w:r>
      <w:r w:rsidR="006A43C7" w:rsidRPr="00BE4370">
        <w:rPr>
          <w:rFonts w:ascii="游ゴシック" w:eastAsia="游ゴシック" w:hAnsi="游ゴシック" w:hint="eastAsia"/>
        </w:rPr>
        <w:t>については</w:t>
      </w:r>
      <w:r w:rsidR="0027084F" w:rsidRPr="00BE4370">
        <w:rPr>
          <w:rFonts w:ascii="游ゴシック" w:eastAsia="游ゴシック" w:hAnsi="游ゴシック" w:hint="eastAsia"/>
        </w:rPr>
        <w:t>、クラウドベースの</w:t>
      </w:r>
      <w:r w:rsidR="006A43C7" w:rsidRPr="00BE4370">
        <w:rPr>
          <w:rFonts w:ascii="游ゴシック" w:eastAsia="游ゴシック" w:hAnsi="游ゴシック" w:hint="eastAsia"/>
        </w:rPr>
        <w:t>ガバメン</w:t>
      </w:r>
      <w:r w:rsidR="006A43C7" w:rsidRPr="00BE4370">
        <w:rPr>
          <w:rFonts w:ascii="游ゴシック" w:eastAsia="游ゴシック" w:hAnsi="游ゴシック" w:hint="eastAsia"/>
        </w:rPr>
        <w:lastRenderedPageBreak/>
        <w:t>トソリューションサービス</w:t>
      </w:r>
      <w:r w:rsidR="002C41EE" w:rsidRPr="00BE4370">
        <w:rPr>
          <w:rFonts w:ascii="游ゴシック" w:eastAsia="游ゴシック" w:hAnsi="游ゴシック" w:hint="eastAsia"/>
        </w:rPr>
        <w:t>（以下「GSS」</w:t>
      </w:r>
      <w:r w:rsidR="008B257C" w:rsidRPr="00BE4370">
        <w:rPr>
          <w:rFonts w:ascii="游ゴシック" w:eastAsia="游ゴシック" w:hAnsi="游ゴシック" w:hint="eastAsia"/>
        </w:rPr>
        <w:t>という。</w:t>
      </w:r>
      <w:r w:rsidR="002C41EE" w:rsidRPr="00BE4370">
        <w:rPr>
          <w:rFonts w:ascii="游ゴシック" w:eastAsia="游ゴシック" w:hAnsi="游ゴシック" w:hint="eastAsia"/>
        </w:rPr>
        <w:t>）</w:t>
      </w:r>
      <w:r w:rsidR="006A43C7" w:rsidRPr="00BE4370">
        <w:rPr>
          <w:rFonts w:ascii="游ゴシック" w:eastAsia="游ゴシック" w:hAnsi="游ゴシック" w:hint="eastAsia"/>
        </w:rPr>
        <w:t>の利用を前提とし</w:t>
      </w:r>
      <w:r w:rsidR="0027084F" w:rsidRPr="00BE4370">
        <w:rPr>
          <w:rFonts w:ascii="游ゴシック" w:eastAsia="游ゴシック" w:hAnsi="游ゴシック" w:hint="eastAsia"/>
        </w:rPr>
        <w:t>、利用</w:t>
      </w:r>
      <w:r w:rsidR="006A43C7" w:rsidRPr="00BE4370">
        <w:rPr>
          <w:rFonts w:ascii="游ゴシック" w:eastAsia="游ゴシック" w:hAnsi="游ゴシック" w:hint="eastAsia"/>
        </w:rPr>
        <w:t>サービス等の検討を行い、デジタル庁と調整のうえ移行を進める。</w:t>
      </w:r>
      <w:r w:rsidR="002C41EE" w:rsidRPr="00BE4370">
        <w:rPr>
          <w:rFonts w:ascii="游ゴシック" w:eastAsia="游ゴシック" w:hAnsi="游ゴシック" w:hint="eastAsia"/>
        </w:rPr>
        <w:t>これにより、</w:t>
      </w:r>
      <w:r w:rsidR="0027084F" w:rsidRPr="00BE4370">
        <w:rPr>
          <w:rFonts w:ascii="游ゴシック" w:eastAsia="游ゴシック" w:hAnsi="游ゴシック" w:hint="eastAsia"/>
        </w:rPr>
        <w:t>利便性の向上</w:t>
      </w:r>
      <w:r w:rsidR="002C41EE" w:rsidRPr="00BE4370">
        <w:rPr>
          <w:rFonts w:ascii="游ゴシック" w:eastAsia="游ゴシック" w:hAnsi="游ゴシック" w:hint="eastAsia"/>
        </w:rPr>
        <w:t>や業務の効率化と、</w:t>
      </w:r>
      <w:r w:rsidR="0027084F" w:rsidRPr="00BE4370">
        <w:rPr>
          <w:rFonts w:ascii="游ゴシック" w:eastAsia="游ゴシック" w:hAnsi="游ゴシック" w:hint="eastAsia"/>
        </w:rPr>
        <w:t>業務基盤の強靭化や業務継続性の確保を両立する形で、システムを刷新していく。</w:t>
      </w:r>
    </w:p>
    <w:p w14:paraId="0B5881CF" w14:textId="4DDD6E5F" w:rsidR="00A53494" w:rsidRPr="00BE4370" w:rsidRDefault="00A53494" w:rsidP="00735CF5">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また、情報セキュリティや個人情報保護の徹底等、運用面における必要な取組</w:t>
      </w:r>
      <w:r w:rsidR="008A372A" w:rsidRPr="00BE4370">
        <w:rPr>
          <w:rFonts w:ascii="游ゴシック" w:eastAsia="游ゴシック" w:hAnsi="游ゴシック" w:hint="eastAsia"/>
        </w:rPr>
        <w:t>み</w:t>
      </w:r>
      <w:r w:rsidRPr="00BE4370">
        <w:rPr>
          <w:rFonts w:ascii="游ゴシック" w:eastAsia="游ゴシック" w:hAnsi="游ゴシック" w:hint="eastAsia"/>
        </w:rPr>
        <w:t>も継続的に実施する。</w:t>
      </w:r>
    </w:p>
    <w:p w14:paraId="5D7899F2" w14:textId="08D4589D" w:rsidR="00A53494" w:rsidRPr="00BE4370" w:rsidRDefault="00186119" w:rsidP="00A53494">
      <w:pPr>
        <w:rPr>
          <w:rFonts w:ascii="游ゴシック" w:eastAsia="游ゴシック" w:hAnsi="游ゴシック"/>
        </w:rPr>
      </w:pPr>
      <w:r w:rsidRPr="00BE4370">
        <w:rPr>
          <w:rFonts w:ascii="游ゴシック" w:eastAsia="游ゴシック" w:hAnsi="游ゴシック" w:hint="eastAsia"/>
        </w:rPr>
        <w:t xml:space="preserve">　　　KPI：ガバメントクラウド利用システム数</w:t>
      </w:r>
    </w:p>
    <w:p w14:paraId="36490AF5" w14:textId="77777777" w:rsidR="00186119" w:rsidRPr="00BE4370" w:rsidRDefault="00186119" w:rsidP="00A53494">
      <w:pPr>
        <w:rPr>
          <w:rFonts w:ascii="游ゴシック" w:eastAsia="游ゴシック" w:hAnsi="游ゴシック"/>
        </w:rPr>
      </w:pPr>
    </w:p>
    <w:p w14:paraId="76B6B825" w14:textId="1CC51886" w:rsidR="00A53494" w:rsidRPr="00BE4370" w:rsidRDefault="00A53494" w:rsidP="00E04699">
      <w:pPr>
        <w:pStyle w:val="ad"/>
        <w:numPr>
          <w:ilvl w:val="2"/>
          <w:numId w:val="6"/>
        </w:numPr>
        <w:ind w:leftChars="0" w:left="709" w:hanging="283"/>
        <w:outlineLvl w:val="2"/>
        <w:rPr>
          <w:rFonts w:ascii="游ゴシック" w:eastAsia="游ゴシック" w:hAnsi="游ゴシック"/>
        </w:rPr>
      </w:pPr>
      <w:bookmarkStart w:id="12" w:name="_Toc114145089"/>
      <w:r w:rsidRPr="00BE4370">
        <w:rPr>
          <w:rFonts w:ascii="游ゴシック" w:eastAsia="游ゴシック" w:hAnsi="游ゴシック" w:hint="eastAsia"/>
        </w:rPr>
        <w:t>価値を生み出す</w:t>
      </w:r>
      <w:r w:rsidRPr="00BE4370">
        <w:rPr>
          <w:rFonts w:ascii="游ゴシック" w:eastAsia="游ゴシック" w:hAnsi="游ゴシック"/>
        </w:rPr>
        <w:t>ITガバナンス</w:t>
      </w:r>
      <w:bookmarkEnd w:id="12"/>
    </w:p>
    <w:p w14:paraId="5AC35E79" w14:textId="2B8FA199" w:rsidR="00A53494" w:rsidRPr="00BE4370" w:rsidRDefault="00A53494" w:rsidP="00C52244">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金融庁</w:t>
      </w:r>
      <w:r w:rsidR="000B7616" w:rsidRPr="00BE4370">
        <w:rPr>
          <w:rFonts w:ascii="游ゴシック" w:eastAsia="游ゴシック" w:hAnsi="游ゴシック" w:hint="eastAsia"/>
        </w:rPr>
        <w:t>デジタル統括</w:t>
      </w:r>
      <w:r w:rsidR="00F3035D" w:rsidRPr="00BE4370">
        <w:rPr>
          <w:rFonts w:ascii="游ゴシック" w:eastAsia="游ゴシック" w:hAnsi="游ゴシック" w:hint="eastAsia"/>
        </w:rPr>
        <w:t>責任者</w:t>
      </w:r>
      <w:r w:rsidRPr="00BE4370">
        <w:rPr>
          <w:rFonts w:ascii="游ゴシック" w:eastAsia="游ゴシック" w:hAnsi="游ゴシック" w:hint="eastAsia"/>
        </w:rPr>
        <w:t>による</w:t>
      </w:r>
      <w:r w:rsidR="00F3035D" w:rsidRPr="00BE4370">
        <w:rPr>
          <w:rFonts w:ascii="游ゴシック" w:eastAsia="游ゴシック" w:hAnsi="游ゴシック" w:hint="eastAsia"/>
        </w:rPr>
        <w:t>指揮</w:t>
      </w:r>
      <w:r w:rsidRPr="00BE4370">
        <w:rPr>
          <w:rFonts w:ascii="游ゴシック" w:eastAsia="游ゴシック" w:hAnsi="游ゴシック"/>
        </w:rPr>
        <w:t>の下、</w:t>
      </w:r>
      <w:r w:rsidR="00F3035D" w:rsidRPr="00BE4370">
        <w:rPr>
          <w:rFonts w:ascii="游ゴシック" w:eastAsia="游ゴシック" w:hAnsi="游ゴシック" w:hint="eastAsia"/>
        </w:rPr>
        <w:t>金融庁PMOにおいて、</w:t>
      </w:r>
      <w:r w:rsidRPr="00BE4370">
        <w:rPr>
          <w:rFonts w:ascii="游ゴシック" w:eastAsia="游ゴシック" w:hAnsi="游ゴシック"/>
        </w:rPr>
        <w:t>「本計画」記載の各取組</w:t>
      </w:r>
      <w:r w:rsidR="008A372A" w:rsidRPr="00BE4370">
        <w:rPr>
          <w:rFonts w:ascii="游ゴシック" w:eastAsia="游ゴシック" w:hAnsi="游ゴシック" w:hint="eastAsia"/>
        </w:rPr>
        <w:t>み</w:t>
      </w:r>
      <w:r w:rsidRPr="00BE4370">
        <w:rPr>
          <w:rFonts w:ascii="游ゴシック" w:eastAsia="游ゴシック" w:hAnsi="游ゴシック"/>
        </w:rPr>
        <w:t>を当庁全体として着実に実施していく。</w:t>
      </w:r>
    </w:p>
    <w:p w14:paraId="629F6882" w14:textId="73DA038F" w:rsidR="00F3035D" w:rsidRPr="00BE4370" w:rsidRDefault="00F3035D" w:rsidP="00C52244">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また、社会的重要度の高いプロジェクト</w:t>
      </w:r>
      <w:r w:rsidR="00FA199E" w:rsidRPr="00BE4370">
        <w:rPr>
          <w:rFonts w:ascii="游ゴシック" w:eastAsia="游ゴシック" w:hAnsi="游ゴシック" w:hint="eastAsia"/>
        </w:rPr>
        <w:t>のうち、開発が遅延する</w:t>
      </w:r>
      <w:r w:rsidR="00166003" w:rsidRPr="00BE4370">
        <w:rPr>
          <w:rFonts w:ascii="游ゴシック" w:eastAsia="游ゴシック" w:hAnsi="游ゴシック" w:hint="eastAsia"/>
        </w:rPr>
        <w:t>など</w:t>
      </w:r>
      <w:r w:rsidR="00FA199E" w:rsidRPr="00BE4370">
        <w:rPr>
          <w:rFonts w:ascii="游ゴシック" w:eastAsia="游ゴシック" w:hAnsi="游ゴシック" w:hint="eastAsia"/>
        </w:rPr>
        <w:t>により社会的に</w:t>
      </w:r>
      <w:r w:rsidR="00204FD5" w:rsidRPr="00BE4370">
        <w:rPr>
          <w:rFonts w:ascii="游ゴシック" w:eastAsia="游ゴシック" w:hAnsi="游ゴシック" w:hint="eastAsia"/>
        </w:rPr>
        <w:t>特に</w:t>
      </w:r>
      <w:r w:rsidR="00FA199E" w:rsidRPr="00BE4370">
        <w:rPr>
          <w:rFonts w:ascii="游ゴシック" w:eastAsia="游ゴシック" w:hAnsi="游ゴシック" w:hint="eastAsia"/>
        </w:rPr>
        <w:t>大きな影響を与えるもの</w:t>
      </w:r>
      <w:r w:rsidRPr="00BE4370">
        <w:rPr>
          <w:rFonts w:ascii="游ゴシック" w:eastAsia="游ゴシック" w:hAnsi="游ゴシック" w:hint="eastAsia"/>
        </w:rPr>
        <w:t>については</w:t>
      </w:r>
      <w:r w:rsidR="000D287D" w:rsidRPr="00BE4370">
        <w:rPr>
          <w:rFonts w:ascii="游ゴシック" w:eastAsia="游ゴシック" w:hAnsi="游ゴシック" w:hint="eastAsia"/>
        </w:rPr>
        <w:t>、</w:t>
      </w:r>
      <w:r w:rsidR="00F058A8" w:rsidRPr="00BE4370">
        <w:rPr>
          <w:rFonts w:ascii="游ゴシック" w:eastAsia="游ゴシック" w:hAnsi="游ゴシック" w:hint="eastAsia"/>
        </w:rPr>
        <w:t>プロジェクトを成功に導くための会議体として、</w:t>
      </w:r>
      <w:r w:rsidR="00421828" w:rsidRPr="00BE4370">
        <w:rPr>
          <w:rFonts w:ascii="游ゴシック" w:eastAsia="游ゴシック" w:hAnsi="游ゴシック" w:hint="eastAsia"/>
        </w:rPr>
        <w:t>金融庁</w:t>
      </w:r>
      <w:r w:rsidR="00F058A8" w:rsidRPr="00BE4370">
        <w:rPr>
          <w:rFonts w:ascii="游ゴシック" w:eastAsia="游ゴシック" w:hAnsi="游ゴシック" w:hint="eastAsia"/>
        </w:rPr>
        <w:t>デジタル統括責任者を含む庁内関係者に対して</w:t>
      </w:r>
      <w:r w:rsidR="00224A2B" w:rsidRPr="00BE4370">
        <w:rPr>
          <w:rFonts w:ascii="游ゴシック" w:eastAsia="游ゴシック" w:hAnsi="游ゴシック" w:hint="eastAsia"/>
        </w:rPr>
        <w:t>定期的にプロジェクトの進捗状況</w:t>
      </w:r>
      <w:r w:rsidR="00F058A8" w:rsidRPr="00BE4370">
        <w:rPr>
          <w:rFonts w:ascii="游ゴシック" w:eastAsia="游ゴシック" w:hAnsi="游ゴシック" w:hint="eastAsia"/>
        </w:rPr>
        <w:t>や</w:t>
      </w:r>
      <w:r w:rsidR="0098559D" w:rsidRPr="00BE4370">
        <w:rPr>
          <w:rFonts w:ascii="游ゴシック" w:eastAsia="游ゴシック" w:hAnsi="游ゴシック" w:hint="eastAsia"/>
        </w:rPr>
        <w:t>課題等を</w:t>
      </w:r>
      <w:r w:rsidR="00F058A8" w:rsidRPr="00BE4370">
        <w:rPr>
          <w:rFonts w:ascii="游ゴシック" w:eastAsia="游ゴシック" w:hAnsi="游ゴシック" w:hint="eastAsia"/>
        </w:rPr>
        <w:t>報告・</w:t>
      </w:r>
      <w:r w:rsidR="00224A2B" w:rsidRPr="00BE4370">
        <w:rPr>
          <w:rFonts w:ascii="游ゴシック" w:eastAsia="游ゴシック" w:hAnsi="游ゴシック" w:hint="eastAsia"/>
        </w:rPr>
        <w:t>審議する</w:t>
      </w:r>
      <w:r w:rsidR="00A348A9" w:rsidRPr="00BE4370">
        <w:rPr>
          <w:rFonts w:ascii="游ゴシック" w:eastAsia="游ゴシック" w:hAnsi="游ゴシック" w:hint="eastAsia"/>
        </w:rPr>
        <w:t>「ガバナンス会議」</w:t>
      </w:r>
      <w:r w:rsidR="00F058A8" w:rsidRPr="00BE4370">
        <w:rPr>
          <w:rFonts w:ascii="游ゴシック" w:eastAsia="游ゴシック" w:hAnsi="游ゴシック" w:hint="eastAsia"/>
        </w:rPr>
        <w:t>、</w:t>
      </w:r>
      <w:r w:rsidR="00F61432" w:rsidRPr="00BE4370">
        <w:rPr>
          <w:rFonts w:ascii="游ゴシック" w:eastAsia="游ゴシック" w:hAnsi="游ゴシック" w:hint="eastAsia"/>
        </w:rPr>
        <w:t>設計・開発事業者の代表者と</w:t>
      </w:r>
      <w:r w:rsidR="00F058A8" w:rsidRPr="00BE4370">
        <w:rPr>
          <w:rFonts w:ascii="游ゴシック" w:eastAsia="游ゴシック" w:hAnsi="游ゴシック" w:hint="eastAsia"/>
        </w:rPr>
        <w:t>金融庁デジタル統括責任者</w:t>
      </w:r>
      <w:r w:rsidR="00F61432" w:rsidRPr="00BE4370">
        <w:rPr>
          <w:rFonts w:ascii="游ゴシック" w:eastAsia="游ゴシック" w:hAnsi="游ゴシック" w:hint="eastAsia"/>
        </w:rPr>
        <w:t>等により、プロジェクトの課題等を</w:t>
      </w:r>
      <w:r w:rsidR="00421828" w:rsidRPr="00BE4370">
        <w:rPr>
          <w:rFonts w:ascii="游ゴシック" w:eastAsia="游ゴシック" w:hAnsi="游ゴシック" w:hint="eastAsia"/>
        </w:rPr>
        <w:t>共有し</w:t>
      </w:r>
      <w:r w:rsidR="00F61432" w:rsidRPr="00BE4370">
        <w:rPr>
          <w:rFonts w:ascii="游ゴシック" w:eastAsia="游ゴシック" w:hAnsi="游ゴシック" w:hint="eastAsia"/>
        </w:rPr>
        <w:t>、対応方針を検討・協議する「ステアリングコミッティ」</w:t>
      </w:r>
      <w:r w:rsidR="00A348A9" w:rsidRPr="00BE4370">
        <w:rPr>
          <w:rFonts w:ascii="游ゴシック" w:eastAsia="游ゴシック" w:hAnsi="游ゴシック" w:hint="eastAsia"/>
        </w:rPr>
        <w:t>を開催するなど、更なるITガバナンスの強化に取り組んでいく。</w:t>
      </w:r>
    </w:p>
    <w:p w14:paraId="6836390C" w14:textId="6D9D584C" w:rsidR="007E186D" w:rsidRPr="00BE4370" w:rsidRDefault="00A53494" w:rsidP="00C52244">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併せて、</w:t>
      </w:r>
      <w:r w:rsidR="00A348A9" w:rsidRPr="00BE4370">
        <w:rPr>
          <w:rFonts w:ascii="游ゴシック" w:eastAsia="游ゴシック" w:hAnsi="游ゴシック" w:hint="eastAsia"/>
        </w:rPr>
        <w:t>育成計画に基づき、庁内のデジタル人材が将来にわたって活躍できる環境整備に取り組んでいく。</w:t>
      </w:r>
    </w:p>
    <w:p w14:paraId="357C8D0A" w14:textId="77777777" w:rsidR="00A348A9" w:rsidRPr="00BE4370" w:rsidRDefault="00A348A9" w:rsidP="006A43C7">
      <w:pPr>
        <w:ind w:leftChars="200" w:left="420"/>
        <w:rPr>
          <w:rFonts w:ascii="游ゴシック" w:eastAsia="游ゴシック" w:hAnsi="游ゴシック"/>
        </w:rPr>
      </w:pPr>
    </w:p>
    <w:p w14:paraId="4B85BE36" w14:textId="1541F4A8" w:rsidR="00421828" w:rsidRPr="00BE4370" w:rsidRDefault="00186119" w:rsidP="00E04699">
      <w:pPr>
        <w:ind w:leftChars="200" w:left="1260" w:hangingChars="400" w:hanging="840"/>
        <w:rPr>
          <w:rFonts w:ascii="游ゴシック" w:eastAsia="游ゴシック" w:hAnsi="游ゴシック"/>
        </w:rPr>
      </w:pPr>
      <w:r w:rsidRPr="00BE4370">
        <w:rPr>
          <w:rFonts w:ascii="游ゴシック" w:eastAsia="游ゴシック" w:hAnsi="游ゴシック" w:hint="eastAsia"/>
        </w:rPr>
        <w:t>KPI：</w:t>
      </w:r>
      <w:r w:rsidR="00166003" w:rsidRPr="00BE4370">
        <w:rPr>
          <w:rFonts w:ascii="游ゴシック" w:eastAsia="游ゴシック" w:hAnsi="游ゴシック" w:hint="eastAsia"/>
        </w:rPr>
        <w:t>開発が遅延するなどにより社会的に大きな影響を与えかねない重要度の高いプロジェクト</w:t>
      </w:r>
      <w:r w:rsidR="00421828" w:rsidRPr="00BE4370">
        <w:rPr>
          <w:rFonts w:ascii="游ゴシック" w:eastAsia="游ゴシック" w:hAnsi="游ゴシック" w:hint="eastAsia"/>
        </w:rPr>
        <w:t>における</w:t>
      </w:r>
      <w:r w:rsidR="00A015DF" w:rsidRPr="00BE4370">
        <w:rPr>
          <w:rFonts w:ascii="游ゴシック" w:eastAsia="游ゴシック" w:hAnsi="游ゴシック" w:hint="eastAsia"/>
        </w:rPr>
        <w:t>ガバナンス会議及びステアリングコミッティの設置率</w:t>
      </w:r>
      <w:r w:rsidR="00421828" w:rsidRPr="00BE4370">
        <w:rPr>
          <w:rFonts w:ascii="游ゴシック" w:eastAsia="游ゴシック" w:hAnsi="游ゴシック" w:hint="eastAsia"/>
        </w:rPr>
        <w:t xml:space="preserve">　目標100％</w:t>
      </w:r>
    </w:p>
    <w:p w14:paraId="2EDCE847" w14:textId="77777777" w:rsidR="00E574C7" w:rsidRPr="00BE4370" w:rsidRDefault="00E574C7" w:rsidP="00A53494">
      <w:pPr>
        <w:rPr>
          <w:rFonts w:ascii="游ゴシック" w:eastAsia="游ゴシック" w:hAnsi="游ゴシック"/>
        </w:rPr>
      </w:pPr>
    </w:p>
    <w:p w14:paraId="17D14B9E" w14:textId="26081228" w:rsidR="00A53494" w:rsidRPr="00BE4370" w:rsidRDefault="00A53494" w:rsidP="00FD435E">
      <w:pPr>
        <w:pStyle w:val="ad"/>
        <w:numPr>
          <w:ilvl w:val="2"/>
          <w:numId w:val="6"/>
        </w:numPr>
        <w:ind w:leftChars="0" w:left="709" w:hanging="283"/>
        <w:outlineLvl w:val="2"/>
        <w:rPr>
          <w:rFonts w:ascii="游ゴシック" w:eastAsia="游ゴシック" w:hAnsi="游ゴシック"/>
        </w:rPr>
      </w:pPr>
      <w:bookmarkStart w:id="13" w:name="_Toc114145090"/>
      <w:r w:rsidRPr="00BE4370">
        <w:rPr>
          <w:rFonts w:ascii="游ゴシック" w:eastAsia="游ゴシック" w:hAnsi="游ゴシック" w:hint="eastAsia"/>
        </w:rPr>
        <w:t>業務におけるデジタル技術の活用</w:t>
      </w:r>
      <w:bookmarkEnd w:id="13"/>
    </w:p>
    <w:p w14:paraId="6141D81C" w14:textId="0C30426C" w:rsidR="00464EE1" w:rsidRPr="00BE4370" w:rsidRDefault="00A53494"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当庁における効率的かつ効果的な業務運営を確保する観点から、</w:t>
      </w:r>
      <w:r w:rsidR="0083350A" w:rsidRPr="00BE4370">
        <w:rPr>
          <w:rFonts w:ascii="游ゴシック" w:eastAsia="游ゴシック" w:hAnsi="游ゴシック" w:hint="eastAsia"/>
        </w:rPr>
        <w:t>AIや</w:t>
      </w:r>
      <w:r w:rsidRPr="00BE4370">
        <w:rPr>
          <w:rFonts w:ascii="游ゴシック" w:eastAsia="游ゴシック" w:hAnsi="游ゴシック"/>
        </w:rPr>
        <w:t>RPA等のデジタル技術を</w:t>
      </w:r>
      <w:r w:rsidR="00240F27" w:rsidRPr="00BE4370">
        <w:rPr>
          <w:rFonts w:ascii="游ゴシック" w:eastAsia="游ゴシック" w:hAnsi="游ゴシック" w:hint="eastAsia"/>
        </w:rPr>
        <w:t>引き続き</w:t>
      </w:r>
      <w:r w:rsidRPr="00BE4370">
        <w:rPr>
          <w:rFonts w:ascii="游ゴシック" w:eastAsia="游ゴシック" w:hAnsi="游ゴシック"/>
        </w:rPr>
        <w:t>活用していく</w:t>
      </w:r>
      <w:r w:rsidR="00464EE1" w:rsidRPr="00BE4370">
        <w:rPr>
          <w:rFonts w:ascii="游ゴシック" w:eastAsia="游ゴシック" w:hAnsi="游ゴシック" w:hint="eastAsia"/>
        </w:rPr>
        <w:t>ほか、</w:t>
      </w:r>
      <w:r w:rsidR="006C1914" w:rsidRPr="00BE4370">
        <w:rPr>
          <w:rFonts w:ascii="游ゴシック" w:eastAsia="游ゴシック" w:hAnsi="游ゴシック" w:hint="eastAsia"/>
        </w:rPr>
        <w:t>人事関連業務</w:t>
      </w:r>
      <w:r w:rsidR="004B3510" w:rsidRPr="00BE4370">
        <w:rPr>
          <w:rFonts w:ascii="游ゴシック" w:eastAsia="游ゴシック" w:hAnsi="游ゴシック" w:hint="eastAsia"/>
        </w:rPr>
        <w:t>を</w:t>
      </w:r>
      <w:r w:rsidR="0083350A" w:rsidRPr="00BE4370">
        <w:rPr>
          <w:rFonts w:ascii="游ゴシック" w:eastAsia="游ゴシック" w:hAnsi="游ゴシック" w:hint="eastAsia"/>
        </w:rPr>
        <w:t>システム化することで、人事情報の一元的な管理を実現し、職員本人の希望や経験、スキル等の効率的な把握により、より適切な人材配置や人材育成につなげていく</w:t>
      </w:r>
      <w:r w:rsidR="006C1914" w:rsidRPr="00BE4370">
        <w:rPr>
          <w:rFonts w:ascii="游ゴシック" w:eastAsia="游ゴシック" w:hAnsi="游ゴシック" w:hint="eastAsia"/>
        </w:rPr>
        <w:t>。</w:t>
      </w:r>
    </w:p>
    <w:p w14:paraId="0A4406F5" w14:textId="7315095C" w:rsidR="00A53494" w:rsidRPr="00BE4370" w:rsidRDefault="00A53494"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また、</w:t>
      </w:r>
      <w:r w:rsidR="00916FA0" w:rsidRPr="00BE4370">
        <w:rPr>
          <w:rFonts w:ascii="游ゴシック" w:eastAsia="游ゴシック" w:hAnsi="游ゴシック"/>
        </w:rPr>
        <w:t>金融庁ネットワーク(LAN)</w:t>
      </w:r>
      <w:r w:rsidR="00916FA0" w:rsidRPr="00BE4370">
        <w:rPr>
          <w:rFonts w:ascii="游ゴシック" w:eastAsia="游ゴシック" w:hAnsi="游ゴシック" w:hint="eastAsia"/>
        </w:rPr>
        <w:t>システムについて、GSSへの移行によって刷新することで、</w:t>
      </w:r>
      <w:r w:rsidRPr="00BE4370">
        <w:rPr>
          <w:rFonts w:ascii="游ゴシック" w:eastAsia="游ゴシック" w:hAnsi="游ゴシック"/>
        </w:rPr>
        <w:t>テレワークをはじめとする職員の働き方改革</w:t>
      </w:r>
      <w:r w:rsidR="00916FA0" w:rsidRPr="00BE4370">
        <w:rPr>
          <w:rFonts w:ascii="游ゴシック" w:eastAsia="游ゴシック" w:hAnsi="游ゴシック" w:hint="eastAsia"/>
        </w:rPr>
        <w:t>をより一層進めるとともに、庁内外のコミュニケーションを円滑化することによって</w:t>
      </w:r>
      <w:r w:rsidRPr="00BE4370">
        <w:rPr>
          <w:rFonts w:ascii="游ゴシック" w:eastAsia="游ゴシック" w:hAnsi="游ゴシック"/>
        </w:rPr>
        <w:t>、</w:t>
      </w:r>
      <w:r w:rsidR="00916FA0" w:rsidRPr="00BE4370">
        <w:rPr>
          <w:rFonts w:ascii="游ゴシック" w:eastAsia="游ゴシック" w:hAnsi="游ゴシック" w:hint="eastAsia"/>
        </w:rPr>
        <w:t>更なる業務の効率化を進める。併せて、</w:t>
      </w:r>
      <w:r w:rsidRPr="00BE4370">
        <w:rPr>
          <w:rFonts w:ascii="游ゴシック" w:eastAsia="游ゴシック" w:hAnsi="游ゴシック"/>
        </w:rPr>
        <w:t>ペーパーレス化等の一層の推進を図っていく。</w:t>
      </w:r>
    </w:p>
    <w:p w14:paraId="19703F4E" w14:textId="00158B4F" w:rsidR="00C52244" w:rsidRPr="00BE4370" w:rsidRDefault="00186119" w:rsidP="00D50FB2">
      <w:pPr>
        <w:ind w:leftChars="200" w:left="420"/>
        <w:rPr>
          <w:rFonts w:ascii="游ゴシック" w:eastAsia="游ゴシック" w:hAnsi="游ゴシック"/>
        </w:rPr>
      </w:pPr>
      <w:r w:rsidRPr="00BE4370">
        <w:rPr>
          <w:rFonts w:ascii="游ゴシック" w:eastAsia="游ゴシック" w:hAnsi="游ゴシック" w:hint="eastAsia"/>
        </w:rPr>
        <w:t xml:space="preserve">　KPI：</w:t>
      </w:r>
      <w:r w:rsidR="008B257C" w:rsidRPr="00BE4370">
        <w:rPr>
          <w:rFonts w:ascii="游ゴシック" w:eastAsia="游ゴシック" w:hAnsi="游ゴシック" w:hint="eastAsia"/>
        </w:rPr>
        <w:t>新たにRPA化する業務の件数　年間12件（１件当たり</w:t>
      </w:r>
      <w:r w:rsidR="008B257C" w:rsidRPr="00BE4370">
        <w:rPr>
          <w:rFonts w:ascii="游ゴシック" w:eastAsia="游ゴシック" w:hAnsi="游ゴシック"/>
        </w:rPr>
        <w:t>220</w:t>
      </w:r>
      <w:r w:rsidR="008B257C" w:rsidRPr="00BE4370">
        <w:rPr>
          <w:rFonts w:ascii="游ゴシック" w:eastAsia="游ゴシック" w:hAnsi="游ゴシック" w:hint="eastAsia"/>
        </w:rPr>
        <w:t>操作の業務）</w:t>
      </w:r>
    </w:p>
    <w:p w14:paraId="135E2717" w14:textId="44F763C6" w:rsidR="005657D1" w:rsidRPr="00BE4370" w:rsidRDefault="00B072C2" w:rsidP="006A0888">
      <w:pPr>
        <w:pStyle w:val="1"/>
        <w:numPr>
          <w:ilvl w:val="0"/>
          <w:numId w:val="2"/>
        </w:numPr>
        <w:rPr>
          <w:rFonts w:ascii="游ゴシック" w:eastAsia="游ゴシック" w:hAnsi="游ゴシック"/>
        </w:rPr>
      </w:pPr>
      <w:bookmarkStart w:id="14" w:name="_Toc114145091"/>
      <w:r w:rsidRPr="00BE4370">
        <w:rPr>
          <w:rFonts w:ascii="游ゴシック" w:eastAsia="游ゴシック" w:hAnsi="游ゴシック" w:hint="eastAsia"/>
        </w:rPr>
        <w:lastRenderedPageBreak/>
        <w:t>デジタル社会の実現に向けた</w:t>
      </w:r>
      <w:r w:rsidR="00904AB3" w:rsidRPr="00BE4370">
        <w:rPr>
          <w:rFonts w:ascii="游ゴシック" w:eastAsia="游ゴシック" w:hAnsi="游ゴシック" w:hint="eastAsia"/>
        </w:rPr>
        <w:t>主な取組事項</w:t>
      </w:r>
      <w:bookmarkEnd w:id="14"/>
    </w:p>
    <w:p w14:paraId="5C6DD8E3" w14:textId="511393E8" w:rsidR="00843EFE" w:rsidRPr="00BE4370" w:rsidRDefault="0061524B" w:rsidP="008422F6">
      <w:pPr>
        <w:pStyle w:val="2"/>
        <w:ind w:firstLineChars="100" w:firstLine="210"/>
        <w:rPr>
          <w:rFonts w:ascii="游ゴシック" w:eastAsia="游ゴシック" w:hAnsi="游ゴシック"/>
        </w:rPr>
      </w:pPr>
      <w:bookmarkStart w:id="15" w:name="_Toc114145092"/>
      <w:r w:rsidRPr="00BE4370">
        <w:rPr>
          <w:rFonts w:ascii="游ゴシック" w:eastAsia="游ゴシック" w:hAnsi="游ゴシック" w:hint="eastAsia"/>
        </w:rPr>
        <w:t>(</w:t>
      </w:r>
      <w:r w:rsidRPr="00BE4370">
        <w:rPr>
          <w:rFonts w:ascii="游ゴシック" w:eastAsia="游ゴシック" w:hAnsi="游ゴシック"/>
        </w:rPr>
        <w:t>1</w:t>
      </w:r>
      <w:r w:rsidRPr="00BE4370">
        <w:rPr>
          <w:rFonts w:ascii="游ゴシック" w:eastAsia="游ゴシック" w:hAnsi="游ゴシック" w:hint="eastAsia"/>
        </w:rPr>
        <w:t>)</w:t>
      </w:r>
      <w:r w:rsidR="00E67901" w:rsidRPr="00BE4370">
        <w:rPr>
          <w:rFonts w:ascii="游ゴシック" w:eastAsia="游ゴシック" w:hAnsi="游ゴシック"/>
        </w:rPr>
        <w:t xml:space="preserve"> </w:t>
      </w:r>
      <w:r w:rsidR="00843EFE" w:rsidRPr="00BE4370">
        <w:rPr>
          <w:rFonts w:ascii="游ゴシック" w:eastAsia="游ゴシック" w:hAnsi="游ゴシック"/>
        </w:rPr>
        <w:t>デジタル原則に照らした規制の一括見直しに係るシステム整備</w:t>
      </w:r>
      <w:bookmarkEnd w:id="15"/>
    </w:p>
    <w:p w14:paraId="4E2D1EFD" w14:textId="21B17116" w:rsidR="008E4A90" w:rsidRPr="00BE4370" w:rsidRDefault="008E4A90" w:rsidP="008422F6">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「デジタル原則に照らした規制の一括見直しプラン」（令和４年６月３日デジタル臨時行政調査会決定）に基づき、見直し</w:t>
      </w:r>
      <w:r w:rsidR="00A1234F" w:rsidRPr="00BE4370">
        <w:rPr>
          <w:rFonts w:ascii="游ゴシック" w:eastAsia="游ゴシック" w:hAnsi="游ゴシック" w:hint="eastAsia"/>
        </w:rPr>
        <w:t>の方針が確定した</w:t>
      </w:r>
      <w:r w:rsidRPr="00BE4370">
        <w:rPr>
          <w:rFonts w:ascii="游ゴシック" w:eastAsia="游ゴシック" w:hAnsi="游ゴシック" w:hint="eastAsia"/>
        </w:rPr>
        <w:t>、金融庁所管法令（単管・主管）</w:t>
      </w:r>
      <w:r w:rsidR="00A1234F" w:rsidRPr="00BE4370">
        <w:rPr>
          <w:rFonts w:ascii="游ゴシック" w:eastAsia="游ゴシック" w:hAnsi="游ゴシック" w:hint="eastAsia"/>
        </w:rPr>
        <w:t>78</w:t>
      </w:r>
      <w:r w:rsidRPr="00BE4370">
        <w:rPr>
          <w:rFonts w:ascii="游ゴシック" w:eastAsia="游ゴシック" w:hAnsi="游ゴシック" w:hint="eastAsia"/>
        </w:rPr>
        <w:t>条項について、システム整備も含めて、</w:t>
      </w:r>
      <w:r w:rsidR="00A1234F" w:rsidRPr="00BE4370">
        <w:rPr>
          <w:rFonts w:ascii="游ゴシック" w:eastAsia="游ゴシック" w:hAnsi="游ゴシック" w:hint="eastAsia"/>
        </w:rPr>
        <w:t>見直し</w:t>
      </w:r>
      <w:r w:rsidRPr="00BE4370">
        <w:rPr>
          <w:rFonts w:ascii="游ゴシック" w:eastAsia="游ゴシック" w:hAnsi="游ゴシック" w:hint="eastAsia"/>
        </w:rPr>
        <w:t>の</w:t>
      </w:r>
      <w:r w:rsidR="00A1234F" w:rsidRPr="00BE4370">
        <w:rPr>
          <w:rFonts w:ascii="游ゴシック" w:eastAsia="游ゴシック" w:hAnsi="游ゴシック" w:hint="eastAsia"/>
        </w:rPr>
        <w:t>方法を</w:t>
      </w:r>
      <w:r w:rsidRPr="00BE4370">
        <w:rPr>
          <w:rFonts w:ascii="游ゴシック" w:eastAsia="游ゴシック" w:hAnsi="游ゴシック" w:hint="eastAsia"/>
        </w:rPr>
        <w:t>検討</w:t>
      </w:r>
      <w:r w:rsidR="00A1234F" w:rsidRPr="00BE4370">
        <w:rPr>
          <w:rFonts w:ascii="游ゴシック" w:eastAsia="游ゴシック" w:hAnsi="游ゴシック" w:hint="eastAsia"/>
        </w:rPr>
        <w:t>して</w:t>
      </w:r>
      <w:r w:rsidRPr="00BE4370">
        <w:rPr>
          <w:rFonts w:ascii="游ゴシック" w:eastAsia="游ゴシック" w:hAnsi="游ゴシック" w:hint="eastAsia"/>
        </w:rPr>
        <w:t>いるところ。</w:t>
      </w:r>
    </w:p>
    <w:p w14:paraId="340A9E23" w14:textId="77777777" w:rsidR="008E4A90" w:rsidRPr="00BE4370" w:rsidRDefault="008E4A90" w:rsidP="008422F6">
      <w:pPr>
        <w:ind w:firstLineChars="200" w:firstLine="420"/>
        <w:rPr>
          <w:rFonts w:ascii="游ゴシック" w:eastAsia="游ゴシック" w:hAnsi="游ゴシック"/>
        </w:rPr>
      </w:pPr>
      <w:r w:rsidRPr="00BE4370">
        <w:rPr>
          <w:rFonts w:ascii="游ゴシック" w:eastAsia="游ゴシック" w:hAnsi="游ゴシック" w:hint="eastAsia"/>
        </w:rPr>
        <w:t>なお、見直しに当たっては、</w:t>
      </w:r>
    </w:p>
    <w:p w14:paraId="16617078" w14:textId="77777777" w:rsidR="008E4A90" w:rsidRPr="00BE4370" w:rsidRDefault="008E4A90" w:rsidP="0083350A">
      <w:pPr>
        <w:pStyle w:val="ad"/>
        <w:numPr>
          <w:ilvl w:val="0"/>
          <w:numId w:val="17"/>
        </w:numPr>
        <w:ind w:leftChars="0"/>
        <w:rPr>
          <w:rFonts w:ascii="游ゴシック" w:eastAsia="游ゴシック" w:hAnsi="游ゴシック"/>
        </w:rPr>
      </w:pPr>
      <w:r w:rsidRPr="00BE4370">
        <w:rPr>
          <w:rFonts w:ascii="游ゴシック" w:eastAsia="游ゴシック" w:hAnsi="游ゴシック" w:hint="eastAsia"/>
        </w:rPr>
        <w:t>業務フローの見直し</w:t>
      </w:r>
      <w:r w:rsidRPr="00BE4370">
        <w:rPr>
          <w:rFonts w:ascii="游ゴシック" w:eastAsia="游ゴシック" w:hAnsi="游ゴシック"/>
        </w:rPr>
        <w:t>により、新規のシステム整備を行わずに、規制の見直しができないか。</w:t>
      </w:r>
    </w:p>
    <w:p w14:paraId="33247792" w14:textId="3CAB4B77" w:rsidR="008E4A90" w:rsidRPr="00BE4370" w:rsidRDefault="008E4A90" w:rsidP="00FD435E">
      <w:pPr>
        <w:pStyle w:val="ad"/>
        <w:numPr>
          <w:ilvl w:val="0"/>
          <w:numId w:val="17"/>
        </w:numPr>
        <w:ind w:leftChars="0"/>
        <w:rPr>
          <w:rFonts w:ascii="游ゴシック" w:eastAsia="游ゴシック" w:hAnsi="游ゴシック"/>
        </w:rPr>
      </w:pPr>
      <w:r w:rsidRPr="00BE4370">
        <w:rPr>
          <w:rFonts w:ascii="游ゴシック" w:eastAsia="游ゴシック" w:hAnsi="游ゴシック" w:hint="eastAsia"/>
        </w:rPr>
        <w:t>既存のシステムを活用して、見直しができないか。</w:t>
      </w:r>
    </w:p>
    <w:p w14:paraId="190BFCED" w14:textId="39606677" w:rsidR="008E4A90" w:rsidRPr="00BE4370" w:rsidRDefault="008E4A90" w:rsidP="00FD435E">
      <w:pPr>
        <w:pStyle w:val="ad"/>
        <w:numPr>
          <w:ilvl w:val="0"/>
          <w:numId w:val="17"/>
        </w:numPr>
        <w:ind w:leftChars="0"/>
        <w:rPr>
          <w:rFonts w:ascii="游ゴシック" w:eastAsia="游ゴシック" w:hAnsi="游ゴシック"/>
        </w:rPr>
      </w:pPr>
      <w:r w:rsidRPr="00BE4370">
        <w:rPr>
          <w:rFonts w:ascii="游ゴシック" w:eastAsia="游ゴシック" w:hAnsi="游ゴシック" w:hint="eastAsia"/>
        </w:rPr>
        <w:t>一つの共通システムにより、複数の規制の見直しができないか。</w:t>
      </w:r>
    </w:p>
    <w:p w14:paraId="7BF2BE40" w14:textId="77777777" w:rsidR="008E4A90" w:rsidRPr="00BE4370" w:rsidRDefault="008E4A90" w:rsidP="008422F6">
      <w:pPr>
        <w:ind w:leftChars="100" w:left="210"/>
        <w:rPr>
          <w:rFonts w:ascii="游ゴシック" w:eastAsia="游ゴシック" w:hAnsi="游ゴシック"/>
        </w:rPr>
      </w:pPr>
      <w:r w:rsidRPr="00BE4370">
        <w:rPr>
          <w:rFonts w:ascii="游ゴシック" w:eastAsia="游ゴシック" w:hAnsi="游ゴシック" w:hint="eastAsia"/>
        </w:rPr>
        <w:t>といった視点を踏まえ、デジタル庁（デジタル臨時行政調査会事務局）と調整を行い、上記の見直しの方針を「一括見直しプラン」に基づく見直し工程表に記載し、これに沿って見直しを実施する。</w:t>
      </w:r>
    </w:p>
    <w:p w14:paraId="2A799942" w14:textId="7ED98E23" w:rsidR="008E4A90" w:rsidRPr="00BE4370" w:rsidRDefault="00A1234F" w:rsidP="008422F6">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見直しの方針が確定していない条項についても、方針が確定次第、同様に見直しの方法を検討していく</w:t>
      </w:r>
      <w:r w:rsidRPr="00BE4370">
        <w:rPr>
          <w:rFonts w:ascii="游ゴシック" w:eastAsia="游ゴシック" w:hAnsi="游ゴシック" w:hint="eastAsia"/>
          <w:color w:val="4472C4" w:themeColor="accent1"/>
        </w:rPr>
        <w:t>。</w:t>
      </w:r>
    </w:p>
    <w:p w14:paraId="24EC22DC" w14:textId="77777777" w:rsidR="00CF1C2C" w:rsidRPr="00BE4370" w:rsidRDefault="00CF1C2C" w:rsidP="00CA092E">
      <w:pPr>
        <w:pStyle w:val="ad"/>
        <w:ind w:leftChars="0" w:left="630"/>
        <w:rPr>
          <w:rFonts w:ascii="游ゴシック" w:eastAsia="游ゴシック" w:hAnsi="游ゴシック"/>
        </w:rPr>
      </w:pPr>
    </w:p>
    <w:p w14:paraId="3E972416" w14:textId="771DFF0C" w:rsidR="006C1914" w:rsidRPr="00BE4370" w:rsidRDefault="0061524B" w:rsidP="0083350A">
      <w:pPr>
        <w:pStyle w:val="2"/>
        <w:ind w:firstLineChars="100" w:firstLine="210"/>
        <w:rPr>
          <w:rFonts w:ascii="游ゴシック" w:eastAsia="游ゴシック" w:hAnsi="游ゴシック"/>
        </w:rPr>
      </w:pPr>
      <w:bookmarkStart w:id="16" w:name="_Toc114145093"/>
      <w:r w:rsidRPr="00BE4370">
        <w:rPr>
          <w:rFonts w:ascii="游ゴシック" w:eastAsia="游ゴシック" w:hAnsi="游ゴシック" w:hint="eastAsia"/>
        </w:rPr>
        <w:t>(</w:t>
      </w:r>
      <w:r w:rsidRPr="00BE4370">
        <w:rPr>
          <w:rFonts w:ascii="游ゴシック" w:eastAsia="游ゴシック" w:hAnsi="游ゴシック"/>
        </w:rPr>
        <w:t>2</w:t>
      </w:r>
      <w:r w:rsidRPr="00BE4370">
        <w:rPr>
          <w:rFonts w:ascii="游ゴシック" w:eastAsia="游ゴシック" w:hAnsi="游ゴシック" w:hint="eastAsia"/>
        </w:rPr>
        <w:t>)</w:t>
      </w:r>
      <w:r w:rsidR="00E67901" w:rsidRPr="00BE4370">
        <w:rPr>
          <w:rFonts w:ascii="游ゴシック" w:eastAsia="游ゴシック" w:hAnsi="游ゴシック"/>
        </w:rPr>
        <w:t xml:space="preserve"> </w:t>
      </w:r>
      <w:r w:rsidR="00B76777" w:rsidRPr="00BE4370">
        <w:rPr>
          <w:rFonts w:ascii="游ゴシック" w:eastAsia="游ゴシック" w:hAnsi="游ゴシック" w:hint="eastAsia"/>
        </w:rPr>
        <w:t>情報システムの刷新に向けて</w:t>
      </w:r>
      <w:bookmarkEnd w:id="16"/>
    </w:p>
    <w:p w14:paraId="5FD1EA05" w14:textId="1FF8CEE0" w:rsidR="002C41EE" w:rsidRPr="00BE4370" w:rsidRDefault="008422F6" w:rsidP="008422F6">
      <w:pPr>
        <w:ind w:leftChars="100" w:left="210" w:firstLineChars="100" w:firstLine="210"/>
        <w:rPr>
          <w:rFonts w:ascii="游ゴシック" w:eastAsia="游ゴシック" w:hAnsi="游ゴシック"/>
        </w:rPr>
      </w:pPr>
      <w:r w:rsidRPr="00BE4370">
        <w:rPr>
          <w:rFonts w:ascii="游ゴシック" w:eastAsia="游ゴシック" w:hAnsi="游ゴシック" w:hint="eastAsia"/>
        </w:rPr>
        <w:t>各情報システムについて、品質・コスト・スピードを兼ね備えた行政サービスに向けて、デジタル庁が検討しているアーキテクチャに基づき、整備されるガバメントクラウド、</w:t>
      </w:r>
      <w:r w:rsidRPr="00BE4370">
        <w:rPr>
          <w:rFonts w:ascii="游ゴシック" w:eastAsia="游ゴシック" w:hAnsi="游ゴシック"/>
        </w:rPr>
        <w:t>GSS、ベースレジストリ等の共通機能の活用を徹底する。上記1．記載の取組の他</w:t>
      </w:r>
      <w:r w:rsidR="00763CC6" w:rsidRPr="00BE4370">
        <w:rPr>
          <w:rFonts w:ascii="游ゴシック" w:eastAsia="游ゴシック" w:hAnsi="游ゴシック" w:hint="eastAsia"/>
        </w:rPr>
        <w:t>、国の情報システムに関して</w:t>
      </w:r>
      <w:r w:rsidRPr="00BE4370">
        <w:rPr>
          <w:rFonts w:ascii="游ゴシック" w:eastAsia="游ゴシック" w:hAnsi="游ゴシック" w:hint="eastAsia"/>
        </w:rPr>
        <w:t>「</w:t>
      </w:r>
      <w:r w:rsidR="00763CC6" w:rsidRPr="00BE4370">
        <w:rPr>
          <w:rFonts w:ascii="游ゴシック" w:eastAsia="游ゴシック" w:hAnsi="游ゴシック" w:hint="eastAsia"/>
        </w:rPr>
        <w:t>重点計画</w:t>
      </w:r>
      <w:r w:rsidRPr="00BE4370">
        <w:rPr>
          <w:rFonts w:ascii="游ゴシック" w:eastAsia="游ゴシック" w:hAnsi="游ゴシック" w:hint="eastAsia"/>
        </w:rPr>
        <w:t>」</w:t>
      </w:r>
      <w:r w:rsidR="00763CC6" w:rsidRPr="00BE4370">
        <w:rPr>
          <w:rFonts w:ascii="游ゴシック" w:eastAsia="游ゴシック" w:hAnsi="游ゴシック" w:hint="eastAsia"/>
        </w:rPr>
        <w:t>で掲げられている方針</w:t>
      </w:r>
      <w:r w:rsidR="00763CC6" w:rsidRPr="00BE4370">
        <w:rPr>
          <w:rStyle w:val="af9"/>
          <w:rFonts w:ascii="游ゴシック" w:eastAsia="游ゴシック" w:hAnsi="游ゴシック"/>
        </w:rPr>
        <w:footnoteReference w:id="1"/>
      </w:r>
      <w:r w:rsidR="002C41EE" w:rsidRPr="00BE4370">
        <w:rPr>
          <w:rFonts w:ascii="游ゴシック" w:eastAsia="游ゴシック" w:hAnsi="游ゴシック" w:hint="eastAsia"/>
        </w:rPr>
        <w:t>に沿って、</w:t>
      </w:r>
      <w:r w:rsidRPr="00BE4370">
        <w:rPr>
          <w:rFonts w:ascii="游ゴシック" w:eastAsia="游ゴシック" w:hAnsi="游ゴシック" w:hint="eastAsia"/>
        </w:rPr>
        <w:t>具体的に</w:t>
      </w:r>
      <w:r w:rsidR="002C41EE" w:rsidRPr="00BE4370">
        <w:rPr>
          <w:rFonts w:ascii="游ゴシック" w:eastAsia="游ゴシック" w:hAnsi="游ゴシック" w:hint="eastAsia"/>
        </w:rPr>
        <w:t>当庁として進めていく取組</w:t>
      </w:r>
      <w:r w:rsidR="008A372A" w:rsidRPr="00BE4370">
        <w:rPr>
          <w:rFonts w:ascii="游ゴシック" w:eastAsia="游ゴシック" w:hAnsi="游ゴシック" w:hint="eastAsia"/>
        </w:rPr>
        <w:t>み</w:t>
      </w:r>
      <w:r w:rsidR="002C41EE" w:rsidRPr="00BE4370">
        <w:rPr>
          <w:rFonts w:ascii="游ゴシック" w:eastAsia="游ゴシック" w:hAnsi="游ゴシック" w:hint="eastAsia"/>
        </w:rPr>
        <w:t>は以下のとおり。</w:t>
      </w:r>
    </w:p>
    <w:p w14:paraId="3FE9477F" w14:textId="77777777" w:rsidR="002C41EE" w:rsidRPr="00BE4370" w:rsidRDefault="002C41EE" w:rsidP="0083350A">
      <w:pPr>
        <w:rPr>
          <w:rFonts w:ascii="游ゴシック" w:eastAsia="游ゴシック" w:hAnsi="游ゴシック"/>
        </w:rPr>
      </w:pPr>
    </w:p>
    <w:p w14:paraId="4A55F24F" w14:textId="36BCE9B9" w:rsidR="006C1914" w:rsidRPr="00BE4370" w:rsidRDefault="006C1914"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一元的なプロジェクト監理の実施について</w:t>
      </w:r>
    </w:p>
    <w:p w14:paraId="48B0A5E8" w14:textId="77777777" w:rsidR="008422F6" w:rsidRPr="00BE4370" w:rsidRDefault="006C1914" w:rsidP="00D50FB2">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年間を通じて、予算要求段階、執行段階の予算プロセスにおいて、プロジェクトの各フェーズに応じたレビューを行い、この結果等を踏まえ、各プロジェクトを次の段階に進めることの是非を判断する。</w:t>
      </w:r>
      <w:r w:rsidR="008422F6" w:rsidRPr="00BE4370">
        <w:rPr>
          <w:rFonts w:ascii="游ゴシック" w:eastAsia="游ゴシック" w:hAnsi="游ゴシック" w:hint="eastAsia"/>
        </w:rPr>
        <w:t>また、ＰＭＯに各情報システムのクラウド移行等に係る支援体制を整備するとともに、優先的に取り組むべきシステムを定め、ガバメントクラウドや</w:t>
      </w:r>
      <w:r w:rsidR="008422F6" w:rsidRPr="00BE4370">
        <w:rPr>
          <w:rFonts w:ascii="游ゴシック" w:eastAsia="游ゴシック" w:hAnsi="游ゴシック"/>
        </w:rPr>
        <w:t>GSS移行に当たって、集中的にBPR・システムのモダン化等のシステム刷新</w:t>
      </w:r>
      <w:r w:rsidR="008422F6" w:rsidRPr="00BE4370">
        <w:rPr>
          <w:rFonts w:ascii="游ゴシック" w:eastAsia="游ゴシック" w:hAnsi="游ゴシック" w:hint="eastAsia"/>
        </w:rPr>
        <w:t>のための支援</w:t>
      </w:r>
      <w:r w:rsidR="008422F6" w:rsidRPr="00BE4370">
        <w:rPr>
          <w:rFonts w:ascii="游ゴシック" w:eastAsia="游ゴシック" w:hAnsi="游ゴシック"/>
        </w:rPr>
        <w:t>を行う。これらの取組は、</w:t>
      </w:r>
      <w:r w:rsidR="008422F6" w:rsidRPr="00BE4370">
        <w:rPr>
          <w:rFonts w:ascii="游ゴシック" w:eastAsia="游ゴシック" w:hAnsi="游ゴシック" w:hint="eastAsia"/>
        </w:rPr>
        <w:t>各情報システムにおいて作成している</w:t>
      </w:r>
      <w:r w:rsidR="008422F6" w:rsidRPr="00BE4370">
        <w:rPr>
          <w:rFonts w:ascii="游ゴシック" w:eastAsia="游ゴシック" w:hAnsi="游ゴシック"/>
        </w:rPr>
        <w:t>プロジェクト計画書に</w:t>
      </w:r>
      <w:r w:rsidR="008422F6" w:rsidRPr="00BE4370">
        <w:rPr>
          <w:rFonts w:ascii="游ゴシック" w:eastAsia="游ゴシック" w:hAnsi="游ゴシック" w:hint="eastAsia"/>
        </w:rPr>
        <w:t>適時・適切に</w:t>
      </w:r>
      <w:r w:rsidR="008422F6" w:rsidRPr="00BE4370">
        <w:rPr>
          <w:rFonts w:ascii="游ゴシック" w:eastAsia="游ゴシック" w:hAnsi="游ゴシック"/>
        </w:rPr>
        <w:t>反映し、ＰＭＯにおいて</w:t>
      </w:r>
      <w:r w:rsidR="008422F6" w:rsidRPr="00BE4370">
        <w:rPr>
          <w:rFonts w:ascii="游ゴシック" w:eastAsia="游ゴシック" w:hAnsi="游ゴシック" w:hint="eastAsia"/>
        </w:rPr>
        <w:t>同計画書どおりに進行するようプロジェクト</w:t>
      </w:r>
      <w:r w:rsidR="008422F6" w:rsidRPr="00BE4370">
        <w:rPr>
          <w:rFonts w:ascii="游ゴシック" w:eastAsia="游ゴシック" w:hAnsi="游ゴシック"/>
        </w:rPr>
        <w:t>監理</w:t>
      </w:r>
      <w:r w:rsidR="008422F6" w:rsidRPr="00BE4370">
        <w:rPr>
          <w:rFonts w:ascii="游ゴシック" w:eastAsia="游ゴシック" w:hAnsi="游ゴシック" w:hint="eastAsia"/>
        </w:rPr>
        <w:t>を行う</w:t>
      </w:r>
      <w:r w:rsidR="008422F6" w:rsidRPr="00BE4370">
        <w:rPr>
          <w:rFonts w:ascii="游ゴシック" w:eastAsia="游ゴシック" w:hAnsi="游ゴシック"/>
        </w:rPr>
        <w:t>。</w:t>
      </w:r>
      <w:r w:rsidR="008422F6" w:rsidRPr="00BE4370">
        <w:rPr>
          <w:rFonts w:ascii="游ゴシック" w:eastAsia="游ゴシック" w:hAnsi="游ゴシック" w:hint="eastAsia"/>
        </w:rPr>
        <w:t>なお、新たな情報システムに関し</w:t>
      </w:r>
      <w:r w:rsidR="008422F6" w:rsidRPr="00BE4370">
        <w:rPr>
          <w:rFonts w:ascii="游ゴシック" w:eastAsia="游ゴシック" w:hAnsi="游ゴシック" w:hint="eastAsia"/>
        </w:rPr>
        <w:lastRenderedPageBreak/>
        <w:t>てもプロジェクト計画書の作成を徹底する。</w:t>
      </w:r>
    </w:p>
    <w:p w14:paraId="7E119024" w14:textId="77777777" w:rsidR="008422F6" w:rsidRPr="00BE4370" w:rsidRDefault="008422F6" w:rsidP="00D50FB2">
      <w:pPr>
        <w:ind w:leftChars="200" w:left="420" w:firstLineChars="100" w:firstLine="210"/>
        <w:rPr>
          <w:rFonts w:ascii="游ゴシック" w:eastAsia="游ゴシック" w:hAnsi="游ゴシック"/>
        </w:rPr>
      </w:pPr>
    </w:p>
    <w:p w14:paraId="5E3DAEEB" w14:textId="3869EC84" w:rsidR="006C1914" w:rsidRPr="00BE4370" w:rsidRDefault="006C1914" w:rsidP="00D50FB2">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特に重点的な監理が必要な</w:t>
      </w:r>
      <w:r w:rsidR="008422F6" w:rsidRPr="00BE4370">
        <w:rPr>
          <w:rFonts w:ascii="游ゴシック" w:eastAsia="游ゴシック" w:hAnsi="游ゴシック" w:hint="eastAsia"/>
        </w:rPr>
        <w:t>プロジェクト</w:t>
      </w:r>
      <w:r w:rsidRPr="00BE4370">
        <w:rPr>
          <w:rFonts w:ascii="游ゴシック" w:eastAsia="游ゴシック" w:hAnsi="游ゴシック" w:hint="eastAsia"/>
        </w:rPr>
        <w:t>（「重点監理対象」という。）について、令和５年度は以下のシステム</w:t>
      </w:r>
      <w:r w:rsidR="00DC475D" w:rsidRPr="00BE4370">
        <w:rPr>
          <w:rFonts w:ascii="游ゴシック" w:eastAsia="游ゴシック" w:hAnsi="游ゴシック" w:hint="eastAsia"/>
        </w:rPr>
        <w:t>に関するプロジェクトを重点監理対象</w:t>
      </w:r>
      <w:r w:rsidRPr="00BE4370">
        <w:rPr>
          <w:rFonts w:ascii="游ゴシック" w:eastAsia="游ゴシック" w:hAnsi="游ゴシック" w:hint="eastAsia"/>
        </w:rPr>
        <w:t>とする。</w:t>
      </w:r>
    </w:p>
    <w:p w14:paraId="7F6C4EA0" w14:textId="24D246EB" w:rsidR="006C1914" w:rsidRPr="00BE4370" w:rsidRDefault="006C1914" w:rsidP="006C1914">
      <w:pPr>
        <w:rPr>
          <w:rFonts w:ascii="游ゴシック" w:eastAsia="游ゴシック" w:hAnsi="游ゴシック"/>
        </w:rPr>
      </w:pPr>
      <w:r w:rsidRPr="00BE4370">
        <w:rPr>
          <w:rFonts w:ascii="游ゴシック" w:eastAsia="游ゴシック" w:hAnsi="游ゴシック" w:hint="eastAsia"/>
        </w:rPr>
        <w:t xml:space="preserve">　　</w:t>
      </w:r>
      <w:r w:rsidR="008422F6" w:rsidRPr="00BE4370">
        <w:rPr>
          <w:rFonts w:ascii="游ゴシック" w:eastAsia="游ゴシック" w:hAnsi="游ゴシック" w:hint="eastAsia"/>
        </w:rPr>
        <w:t xml:space="preserve">　</w:t>
      </w:r>
      <w:r w:rsidRPr="00BE4370">
        <w:rPr>
          <w:rFonts w:ascii="游ゴシック" w:eastAsia="游ゴシック" w:hAnsi="游ゴシック" w:hint="eastAsia"/>
        </w:rPr>
        <w:t>・</w:t>
      </w:r>
      <w:r w:rsidR="000F6D3A" w:rsidRPr="00BE4370">
        <w:rPr>
          <w:rFonts w:ascii="游ゴシック" w:eastAsia="游ゴシック" w:hAnsi="游ゴシック" w:hint="eastAsia"/>
        </w:rPr>
        <w:t>EDINET</w:t>
      </w:r>
    </w:p>
    <w:p w14:paraId="7911477C" w14:textId="4A4ED8FF" w:rsidR="006C1914" w:rsidRPr="00BE4370" w:rsidRDefault="006C1914" w:rsidP="006C1914">
      <w:pPr>
        <w:rPr>
          <w:rFonts w:ascii="游ゴシック" w:eastAsia="游ゴシック" w:hAnsi="游ゴシック"/>
        </w:rPr>
      </w:pPr>
      <w:r w:rsidRPr="00BE4370">
        <w:rPr>
          <w:rFonts w:ascii="游ゴシック" w:eastAsia="游ゴシック" w:hAnsi="游ゴシック" w:hint="eastAsia"/>
        </w:rPr>
        <w:t xml:space="preserve">　　</w:t>
      </w:r>
      <w:r w:rsidR="008422F6" w:rsidRPr="00BE4370">
        <w:rPr>
          <w:rFonts w:ascii="游ゴシック" w:eastAsia="游ゴシック" w:hAnsi="游ゴシック" w:hint="eastAsia"/>
        </w:rPr>
        <w:t xml:space="preserve">　</w:t>
      </w:r>
      <w:r w:rsidRPr="00BE4370">
        <w:rPr>
          <w:rFonts w:ascii="游ゴシック" w:eastAsia="游ゴシック" w:hAnsi="游ゴシック" w:hint="eastAsia"/>
        </w:rPr>
        <w:t>・金融庁業務支援統合システム（</w:t>
      </w:r>
      <w:r w:rsidR="00034512" w:rsidRPr="00BE4370">
        <w:rPr>
          <w:rFonts w:ascii="游ゴシック" w:eastAsia="游ゴシック" w:hAnsi="游ゴシック" w:hint="eastAsia"/>
        </w:rPr>
        <w:t>更改中、更改後は</w:t>
      </w:r>
      <w:r w:rsidRPr="00BE4370">
        <w:rPr>
          <w:rFonts w:ascii="游ゴシック" w:eastAsia="游ゴシック" w:hAnsi="游ゴシック" w:hint="eastAsia"/>
        </w:rPr>
        <w:t>金融モニタリングシステム）</w:t>
      </w:r>
    </w:p>
    <w:p w14:paraId="26F04786" w14:textId="7F8DA5F1" w:rsidR="006C1914" w:rsidRPr="00BE4370" w:rsidRDefault="006C1914" w:rsidP="006C1914">
      <w:pPr>
        <w:rPr>
          <w:rFonts w:ascii="游ゴシック" w:eastAsia="游ゴシック" w:hAnsi="游ゴシック"/>
        </w:rPr>
      </w:pPr>
      <w:r w:rsidRPr="00BE4370">
        <w:rPr>
          <w:rFonts w:ascii="游ゴシック" w:eastAsia="游ゴシック" w:hAnsi="游ゴシック" w:hint="eastAsia"/>
        </w:rPr>
        <w:t xml:space="preserve">　　</w:t>
      </w:r>
      <w:r w:rsidR="008422F6" w:rsidRPr="00BE4370">
        <w:rPr>
          <w:rFonts w:ascii="游ゴシック" w:eastAsia="游ゴシック" w:hAnsi="游ゴシック" w:hint="eastAsia"/>
        </w:rPr>
        <w:t xml:space="preserve">　</w:t>
      </w:r>
      <w:r w:rsidRPr="00BE4370">
        <w:rPr>
          <w:rFonts w:ascii="游ゴシック" w:eastAsia="游ゴシック" w:hAnsi="游ゴシック" w:hint="eastAsia"/>
        </w:rPr>
        <w:t>・市場監視総合システム</w:t>
      </w:r>
    </w:p>
    <w:p w14:paraId="2F37F909" w14:textId="77777777" w:rsidR="006C1914" w:rsidRPr="00BE4370" w:rsidRDefault="006C1914" w:rsidP="006C1914">
      <w:pPr>
        <w:ind w:leftChars="300" w:left="630"/>
        <w:rPr>
          <w:rFonts w:ascii="游ゴシック" w:eastAsia="游ゴシック" w:hAnsi="游ゴシック"/>
        </w:rPr>
      </w:pPr>
    </w:p>
    <w:p w14:paraId="11599C59" w14:textId="3E71ADB9" w:rsidR="006C1914" w:rsidRPr="00BE4370" w:rsidRDefault="006C1914"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新府省間ネットワークへの対応</w:t>
      </w:r>
    </w:p>
    <w:p w14:paraId="35CFC026" w14:textId="75EAC5E3" w:rsidR="006C1914" w:rsidRPr="00BE4370" w:rsidRDefault="006C1914"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デジタル庁において令和５年度に整備される予定の新府省間ネットワークについて、移行計画を踏まえ</w:t>
      </w:r>
      <w:r w:rsidR="006B0858" w:rsidRPr="00BE4370">
        <w:rPr>
          <w:rFonts w:ascii="游ゴシック" w:eastAsia="游ゴシック" w:hAnsi="游ゴシック" w:hint="eastAsia"/>
        </w:rPr>
        <w:t>た</w:t>
      </w:r>
      <w:r w:rsidRPr="00BE4370">
        <w:rPr>
          <w:rFonts w:ascii="游ゴシック" w:eastAsia="游ゴシック" w:hAnsi="游ゴシック" w:hint="eastAsia"/>
        </w:rPr>
        <w:t>切り替え対応を実施する。</w:t>
      </w:r>
    </w:p>
    <w:p w14:paraId="4AB67EBD" w14:textId="5628FA71" w:rsidR="00BF2A50" w:rsidRPr="00BE4370" w:rsidRDefault="00BF2A50" w:rsidP="006C1914">
      <w:pPr>
        <w:ind w:leftChars="300" w:left="630"/>
        <w:rPr>
          <w:rFonts w:ascii="游ゴシック" w:eastAsia="游ゴシック" w:hAnsi="游ゴシック"/>
        </w:rPr>
      </w:pPr>
    </w:p>
    <w:p w14:paraId="7D1C9C76" w14:textId="67B771DE" w:rsidR="00BF2A50" w:rsidRPr="00BE4370" w:rsidRDefault="00BF2A50"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公的機関統一ID基盤への対応</w:t>
      </w:r>
    </w:p>
    <w:p w14:paraId="78901920" w14:textId="6A9E1428" w:rsidR="00BF2A50" w:rsidRPr="00BE4370" w:rsidRDefault="00D4561D" w:rsidP="008422F6">
      <w:pPr>
        <w:ind w:leftChars="200" w:left="420" w:firstLineChars="100" w:firstLine="210"/>
        <w:rPr>
          <w:rFonts w:ascii="游ゴシック" w:eastAsia="游ゴシック" w:hAnsi="游ゴシック"/>
        </w:rPr>
      </w:pPr>
      <w:r w:rsidRPr="00BE4370">
        <w:rPr>
          <w:rFonts w:ascii="游ゴシック" w:eastAsia="游ゴシック" w:hAnsi="游ゴシック"/>
        </w:rPr>
        <w:t>当庁における各情報システムの利用に関して</w:t>
      </w:r>
      <w:r w:rsidRPr="00BE4370">
        <w:rPr>
          <w:rFonts w:ascii="游ゴシック" w:eastAsia="游ゴシック" w:hAnsi="游ゴシック" w:hint="eastAsia"/>
        </w:rPr>
        <w:t>、</w:t>
      </w:r>
      <w:r w:rsidR="00BF2A50" w:rsidRPr="00BE4370">
        <w:rPr>
          <w:rFonts w:ascii="游ゴシック" w:eastAsia="游ゴシック" w:hAnsi="游ゴシック" w:hint="eastAsia"/>
        </w:rPr>
        <w:t>デジタル庁における統一的な</w:t>
      </w:r>
      <w:r w:rsidR="00BF2A50" w:rsidRPr="00BE4370">
        <w:rPr>
          <w:rFonts w:ascii="游ゴシック" w:eastAsia="游ゴシック" w:hAnsi="游ゴシック"/>
        </w:rPr>
        <w:t>ID 管理を可能とする基盤の構築状況を踏まえながら、</w:t>
      </w:r>
      <w:r w:rsidRPr="00BE4370">
        <w:rPr>
          <w:rFonts w:ascii="游ゴシック" w:eastAsia="游ゴシック" w:hAnsi="游ゴシック" w:hint="eastAsia"/>
        </w:rPr>
        <w:t>対応</w:t>
      </w:r>
      <w:r w:rsidR="00167B22" w:rsidRPr="00BE4370">
        <w:rPr>
          <w:rFonts w:ascii="游ゴシック" w:eastAsia="游ゴシック" w:hAnsi="游ゴシック" w:hint="eastAsia"/>
        </w:rPr>
        <w:t>の</w:t>
      </w:r>
      <w:r w:rsidRPr="00BE4370">
        <w:rPr>
          <w:rFonts w:ascii="游ゴシック" w:eastAsia="游ゴシック" w:hAnsi="游ゴシック" w:hint="eastAsia"/>
        </w:rPr>
        <w:t>ためのシステム更改等</w:t>
      </w:r>
      <w:r w:rsidR="00167B22" w:rsidRPr="00BE4370">
        <w:rPr>
          <w:rFonts w:ascii="游ゴシック" w:eastAsia="游ゴシック" w:hAnsi="游ゴシック" w:hint="eastAsia"/>
        </w:rPr>
        <w:t>を実施する。</w:t>
      </w:r>
    </w:p>
    <w:p w14:paraId="19F79683" w14:textId="77777777" w:rsidR="006C1914" w:rsidRPr="00BE4370" w:rsidRDefault="006C1914" w:rsidP="001C17C0">
      <w:pPr>
        <w:rPr>
          <w:rFonts w:ascii="游ゴシック" w:eastAsia="游ゴシック" w:hAnsi="游ゴシック"/>
        </w:rPr>
      </w:pPr>
    </w:p>
    <w:p w14:paraId="4DA2914E" w14:textId="2A9DC7F1" w:rsidR="00D96731" w:rsidRPr="00BE4370" w:rsidRDefault="000B7616"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政府ウェブサイトの標準化・統一化</w:t>
      </w:r>
    </w:p>
    <w:p w14:paraId="2DCBA420" w14:textId="707FC3C5" w:rsidR="000B7616" w:rsidRPr="00BE4370" w:rsidRDefault="00876FF0"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国の情報システムの刷新の取り組みの一つとして</w:t>
      </w:r>
      <w:r w:rsidR="005C70DB" w:rsidRPr="00BE4370">
        <w:rPr>
          <w:rFonts w:ascii="游ゴシック" w:eastAsia="游ゴシック" w:hAnsi="游ゴシック" w:hint="eastAsia"/>
        </w:rPr>
        <w:t>、政府機関が提供する情報に誰もが素早くアクセスできる</w:t>
      </w:r>
      <w:r w:rsidRPr="00BE4370">
        <w:rPr>
          <w:rFonts w:ascii="游ゴシック" w:eastAsia="游ゴシック" w:hAnsi="游ゴシック" w:hint="eastAsia"/>
        </w:rPr>
        <w:t>ことを目的とし</w:t>
      </w:r>
      <w:r w:rsidR="005C70DB" w:rsidRPr="00BE4370">
        <w:rPr>
          <w:rFonts w:ascii="游ゴシック" w:eastAsia="游ゴシック" w:hAnsi="游ゴシック" w:hint="eastAsia"/>
        </w:rPr>
        <w:t>、各府省庁ウェブサイトのデザインやコンテンツ構成等の標準化・統一化に関し</w:t>
      </w:r>
      <w:r w:rsidRPr="00BE4370">
        <w:rPr>
          <w:rFonts w:ascii="游ゴシック" w:eastAsia="游ゴシック" w:hAnsi="游ゴシック" w:hint="eastAsia"/>
        </w:rPr>
        <w:t>て</w:t>
      </w:r>
      <w:r w:rsidR="005C70DB" w:rsidRPr="00BE4370">
        <w:rPr>
          <w:rFonts w:ascii="游ゴシック" w:eastAsia="游ゴシック" w:hAnsi="游ゴシック" w:hint="eastAsia"/>
        </w:rPr>
        <w:t>、</w:t>
      </w:r>
      <w:r w:rsidRPr="00BE4370">
        <w:rPr>
          <w:rFonts w:ascii="游ゴシック" w:eastAsia="游ゴシック" w:hAnsi="游ゴシック" w:hint="eastAsia"/>
        </w:rPr>
        <w:t>デジタル庁が策定した標準化・統一化のための原則・ルール等をまとめた「デザインシステム」の府省庁ウェブサイトへの試行適用の結果を踏まえ</w:t>
      </w:r>
      <w:r w:rsidR="005C70DB" w:rsidRPr="00BE4370">
        <w:rPr>
          <w:rFonts w:ascii="游ゴシック" w:eastAsia="游ゴシック" w:hAnsi="游ゴシック" w:hint="eastAsia"/>
        </w:rPr>
        <w:t>、</w:t>
      </w:r>
      <w:r w:rsidR="000B7616" w:rsidRPr="00BE4370">
        <w:rPr>
          <w:rFonts w:ascii="游ゴシック" w:eastAsia="游ゴシック" w:hAnsi="游ゴシック" w:hint="eastAsia"/>
        </w:rPr>
        <w:t>金融庁ウェブサイトに</w:t>
      </w:r>
      <w:r w:rsidRPr="00BE4370">
        <w:rPr>
          <w:rFonts w:ascii="游ゴシック" w:eastAsia="游ゴシック" w:hAnsi="游ゴシック" w:hint="eastAsia"/>
        </w:rPr>
        <w:t>おい</w:t>
      </w:r>
      <w:r w:rsidR="005C70DB" w:rsidRPr="00BE4370">
        <w:rPr>
          <w:rFonts w:ascii="游ゴシック" w:eastAsia="游ゴシック" w:hAnsi="游ゴシック" w:hint="eastAsia"/>
        </w:rPr>
        <w:t>ても標準化・統一化を行っていけるよう、</w:t>
      </w:r>
      <w:r w:rsidRPr="00BE4370">
        <w:rPr>
          <w:rFonts w:ascii="游ゴシック" w:eastAsia="游ゴシック" w:hAnsi="游ゴシック" w:hint="eastAsia"/>
        </w:rPr>
        <w:t>対応時期等について</w:t>
      </w:r>
      <w:r w:rsidR="005C70DB" w:rsidRPr="00BE4370">
        <w:rPr>
          <w:rFonts w:ascii="游ゴシック" w:eastAsia="游ゴシック" w:hAnsi="游ゴシック" w:hint="eastAsia"/>
        </w:rPr>
        <w:t>調整を進める。</w:t>
      </w:r>
    </w:p>
    <w:p w14:paraId="5064FF54" w14:textId="77777777" w:rsidR="00065EB1" w:rsidRPr="00BE4370" w:rsidRDefault="00065EB1" w:rsidP="0061524B">
      <w:pPr>
        <w:ind w:left="630" w:hangingChars="300" w:hanging="630"/>
        <w:rPr>
          <w:rFonts w:ascii="游ゴシック" w:eastAsia="游ゴシック" w:hAnsi="游ゴシック"/>
        </w:rPr>
      </w:pPr>
    </w:p>
    <w:p w14:paraId="5B3D7C12" w14:textId="682C2FF1" w:rsidR="004E61C7" w:rsidRPr="00BE4370" w:rsidRDefault="004E61C7"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データ連携の推進</w:t>
      </w:r>
    </w:p>
    <w:p w14:paraId="55DE5A57" w14:textId="57CF6192" w:rsidR="00B06965" w:rsidRPr="00BE4370" w:rsidRDefault="00B06965"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令和３年にベースレジストリ</w:t>
      </w:r>
      <w:r w:rsidR="000F6D3A" w:rsidRPr="00BE4370">
        <w:rPr>
          <w:rFonts w:ascii="游ゴシック" w:eastAsia="游ゴシック" w:hAnsi="游ゴシック" w:hint="eastAsia"/>
        </w:rPr>
        <w:t>の対象</w:t>
      </w:r>
      <w:r w:rsidRPr="00BE4370">
        <w:rPr>
          <w:rFonts w:ascii="游ゴシック" w:eastAsia="游ゴシック" w:hAnsi="游ゴシック" w:hint="eastAsia"/>
        </w:rPr>
        <w:t>として指定された</w:t>
      </w:r>
      <w:r w:rsidR="000F6D3A" w:rsidRPr="00BE4370">
        <w:rPr>
          <w:rFonts w:ascii="游ゴシック" w:eastAsia="游ゴシック" w:hAnsi="游ゴシック" w:hint="eastAsia"/>
        </w:rPr>
        <w:t>EDINET</w:t>
      </w:r>
      <w:r w:rsidRPr="00BE4370">
        <w:rPr>
          <w:rFonts w:ascii="游ゴシック" w:eastAsia="游ゴシック" w:hAnsi="游ゴシック" w:hint="eastAsia"/>
        </w:rPr>
        <w:t>について、</w:t>
      </w:r>
      <w:r w:rsidR="00065EB1" w:rsidRPr="00BE4370">
        <w:rPr>
          <w:rFonts w:ascii="游ゴシック" w:eastAsia="游ゴシック" w:hAnsi="游ゴシック" w:hint="eastAsia"/>
        </w:rPr>
        <w:t>レジストリカタログ（デジタル庁において</w:t>
      </w:r>
      <w:r w:rsidR="000F6D3A" w:rsidRPr="00BE4370">
        <w:rPr>
          <w:rFonts w:ascii="游ゴシック" w:eastAsia="游ゴシック" w:hAnsi="游ゴシック" w:hint="eastAsia"/>
        </w:rPr>
        <w:t>、</w:t>
      </w:r>
      <w:r w:rsidR="00065EB1" w:rsidRPr="00BE4370">
        <w:rPr>
          <w:rFonts w:ascii="游ゴシック" w:eastAsia="游ゴシック" w:hAnsi="游ゴシック" w:hint="eastAsia"/>
        </w:rPr>
        <w:t>統合された一つの環境からデータを取得できることを目的に整備を進めているシステム）への対応に向けて、調整を進める。</w:t>
      </w:r>
    </w:p>
    <w:p w14:paraId="2DFF93C5" w14:textId="77777777" w:rsidR="00065EB1" w:rsidRPr="00BE4370" w:rsidRDefault="00065EB1" w:rsidP="0061524B">
      <w:pPr>
        <w:ind w:left="630" w:hangingChars="300" w:hanging="630"/>
        <w:rPr>
          <w:rFonts w:ascii="游ゴシック" w:eastAsia="游ゴシック" w:hAnsi="游ゴシック"/>
        </w:rPr>
      </w:pPr>
    </w:p>
    <w:p w14:paraId="6503BD03" w14:textId="5BC68ACF" w:rsidR="004E61C7" w:rsidRPr="00BE4370" w:rsidRDefault="006C1914" w:rsidP="00735CF5">
      <w:pPr>
        <w:pStyle w:val="ad"/>
        <w:numPr>
          <w:ilvl w:val="0"/>
          <w:numId w:val="19"/>
        </w:numPr>
        <w:ind w:leftChars="0" w:left="874"/>
        <w:rPr>
          <w:rFonts w:ascii="游ゴシック" w:eastAsia="游ゴシック" w:hAnsi="游ゴシック"/>
        </w:rPr>
      </w:pPr>
      <w:r w:rsidRPr="00BE4370">
        <w:rPr>
          <w:rFonts w:ascii="游ゴシック" w:eastAsia="游ゴシック" w:hAnsi="游ゴシック" w:hint="eastAsia"/>
        </w:rPr>
        <w:t>運用コスト</w:t>
      </w:r>
      <w:r w:rsidR="005A42AF" w:rsidRPr="00BE4370">
        <w:rPr>
          <w:rFonts w:ascii="游ゴシック" w:eastAsia="游ゴシック" w:hAnsi="游ゴシック" w:hint="eastAsia"/>
        </w:rPr>
        <w:t>等</w:t>
      </w:r>
      <w:r w:rsidRPr="00BE4370">
        <w:rPr>
          <w:rFonts w:ascii="游ゴシック" w:eastAsia="游ゴシック" w:hAnsi="游ゴシック" w:hint="eastAsia"/>
        </w:rPr>
        <w:t>削減の取組</w:t>
      </w:r>
      <w:r w:rsidR="008A372A" w:rsidRPr="00BE4370">
        <w:rPr>
          <w:rFonts w:ascii="游ゴシック" w:eastAsia="游ゴシック" w:hAnsi="游ゴシック" w:hint="eastAsia"/>
        </w:rPr>
        <w:t>み</w:t>
      </w:r>
    </w:p>
    <w:p w14:paraId="623E665C" w14:textId="0644AAD6" w:rsidR="004E61C7" w:rsidRPr="00BE4370" w:rsidRDefault="006C1914" w:rsidP="008422F6">
      <w:pPr>
        <w:ind w:leftChars="200" w:left="420" w:firstLineChars="100" w:firstLine="210"/>
        <w:rPr>
          <w:rFonts w:ascii="游ゴシック" w:eastAsia="游ゴシック" w:hAnsi="游ゴシック"/>
        </w:rPr>
      </w:pPr>
      <w:r w:rsidRPr="00BE4370">
        <w:rPr>
          <w:rFonts w:ascii="游ゴシック" w:eastAsia="游ゴシック" w:hAnsi="游ゴシック" w:hint="eastAsia"/>
        </w:rPr>
        <w:t>当庁所管の情報システムの</w:t>
      </w:r>
      <w:r w:rsidR="001C17C0" w:rsidRPr="00BE4370">
        <w:rPr>
          <w:rFonts w:ascii="游ゴシック" w:eastAsia="游ゴシック" w:hAnsi="游ゴシック" w:hint="eastAsia"/>
        </w:rPr>
        <w:t>予算のうち、2020年度を基準年として、</w:t>
      </w:r>
      <w:r w:rsidRPr="00BE4370">
        <w:rPr>
          <w:rFonts w:ascii="游ゴシック" w:eastAsia="游ゴシック" w:hAnsi="游ゴシック" w:hint="eastAsia"/>
        </w:rPr>
        <w:t>運用</w:t>
      </w:r>
      <w:r w:rsidR="001C17C0" w:rsidRPr="00BE4370">
        <w:rPr>
          <w:rFonts w:ascii="游ゴシック" w:eastAsia="游ゴシック" w:hAnsi="游ゴシック" w:hint="eastAsia"/>
        </w:rPr>
        <w:t>等経費及び整備経費のうち維持的整備に関する費用の</w:t>
      </w:r>
      <w:r w:rsidRPr="00BE4370">
        <w:rPr>
          <w:rFonts w:ascii="游ゴシック" w:eastAsia="游ゴシック" w:hAnsi="游ゴシック"/>
        </w:rPr>
        <w:t>3 割削減を目指す</w:t>
      </w:r>
      <w:r w:rsidR="001C17C0" w:rsidRPr="00BE4370">
        <w:rPr>
          <w:rFonts w:ascii="游ゴシック" w:eastAsia="游ゴシック" w:hAnsi="游ゴシック" w:hint="eastAsia"/>
        </w:rPr>
        <w:t>。</w:t>
      </w:r>
    </w:p>
    <w:p w14:paraId="6821B2D0" w14:textId="77777777" w:rsidR="004E61C7" w:rsidRPr="00BE4370" w:rsidRDefault="004E61C7" w:rsidP="0061524B">
      <w:pPr>
        <w:rPr>
          <w:rFonts w:ascii="游ゴシック" w:eastAsia="游ゴシック" w:hAnsi="游ゴシック"/>
        </w:rPr>
      </w:pPr>
    </w:p>
    <w:p w14:paraId="56073EF5" w14:textId="54CE7268" w:rsidR="008552AE" w:rsidRPr="00BE4370" w:rsidRDefault="008552AE" w:rsidP="00E04699">
      <w:pPr>
        <w:pStyle w:val="2"/>
        <w:ind w:firstLineChars="135" w:firstLine="283"/>
        <w:rPr>
          <w:rFonts w:ascii="游ゴシック" w:eastAsia="游ゴシック" w:hAnsi="游ゴシック"/>
        </w:rPr>
      </w:pPr>
      <w:bookmarkStart w:id="17" w:name="_Toc114145094"/>
      <w:r w:rsidRPr="00BE4370">
        <w:rPr>
          <w:rFonts w:ascii="游ゴシック" w:eastAsia="游ゴシック" w:hAnsi="游ゴシック" w:hint="eastAsia"/>
        </w:rPr>
        <w:t>(3)</w:t>
      </w:r>
      <w:r w:rsidR="00E67901" w:rsidRPr="00BE4370">
        <w:rPr>
          <w:rFonts w:ascii="游ゴシック" w:eastAsia="游ゴシック" w:hAnsi="游ゴシック"/>
        </w:rPr>
        <w:t xml:space="preserve"> </w:t>
      </w:r>
      <w:r w:rsidR="0031668F" w:rsidRPr="00BE4370">
        <w:rPr>
          <w:rFonts w:ascii="游ゴシック" w:eastAsia="游ゴシック" w:hAnsi="游ゴシック" w:hint="eastAsia"/>
        </w:rPr>
        <w:t>将来的な構想</w:t>
      </w:r>
      <w:bookmarkEnd w:id="17"/>
    </w:p>
    <w:p w14:paraId="6FEE1170" w14:textId="02A4DDCC" w:rsidR="00FE4569" w:rsidRPr="00BE4370" w:rsidRDefault="0083350A" w:rsidP="00735CF5">
      <w:pPr>
        <w:pStyle w:val="ad"/>
        <w:numPr>
          <w:ilvl w:val="0"/>
          <w:numId w:val="21"/>
        </w:numPr>
        <w:ind w:leftChars="0" w:left="874"/>
        <w:rPr>
          <w:rFonts w:ascii="游ゴシック" w:eastAsia="游ゴシック" w:hAnsi="游ゴシック"/>
        </w:rPr>
      </w:pPr>
      <w:r w:rsidRPr="00BE4370">
        <w:rPr>
          <w:rFonts w:ascii="游ゴシック" w:eastAsia="游ゴシック" w:hAnsi="游ゴシック" w:hint="eastAsia"/>
        </w:rPr>
        <w:t>提出先の</w:t>
      </w:r>
      <w:r w:rsidR="00410A61" w:rsidRPr="00BE4370">
        <w:rPr>
          <w:rFonts w:ascii="游ゴシック" w:eastAsia="游ゴシック" w:hAnsi="游ゴシック" w:hint="eastAsia"/>
        </w:rPr>
        <w:t>更なる</w:t>
      </w:r>
      <w:r w:rsidRPr="00BE4370">
        <w:rPr>
          <w:rFonts w:ascii="游ゴシック" w:eastAsia="游ゴシック" w:hAnsi="游ゴシック" w:hint="eastAsia"/>
        </w:rPr>
        <w:t>一元化</w:t>
      </w:r>
    </w:p>
    <w:p w14:paraId="50EB8A9D" w14:textId="2C254C09" w:rsidR="0083350A" w:rsidRPr="00BE4370" w:rsidRDefault="00034512" w:rsidP="0083350A">
      <w:pPr>
        <w:ind w:leftChars="300" w:left="630"/>
        <w:rPr>
          <w:rFonts w:ascii="游ゴシック" w:eastAsia="游ゴシック" w:hAnsi="游ゴシック"/>
        </w:rPr>
      </w:pPr>
      <w:r w:rsidRPr="00BE4370">
        <w:rPr>
          <w:rFonts w:ascii="游ゴシック" w:eastAsia="游ゴシック" w:hAnsi="游ゴシック" w:hint="eastAsia"/>
        </w:rPr>
        <w:lastRenderedPageBreak/>
        <w:t xml:space="preserve">　金融機関から</w:t>
      </w:r>
      <w:r w:rsidR="008B257C" w:rsidRPr="00BE4370">
        <w:rPr>
          <w:rFonts w:ascii="游ゴシック" w:eastAsia="游ゴシック" w:hAnsi="游ゴシック" w:hint="eastAsia"/>
        </w:rPr>
        <w:t>金融庁</w:t>
      </w:r>
      <w:r w:rsidRPr="00BE4370">
        <w:rPr>
          <w:rFonts w:ascii="游ゴシック" w:eastAsia="游ゴシック" w:hAnsi="游ゴシック" w:hint="eastAsia"/>
        </w:rPr>
        <w:t>業務支援統合システムを通じて金融庁に提出されている報告書のうち、同じく日</w:t>
      </w:r>
      <w:r w:rsidR="008B257C" w:rsidRPr="00BE4370">
        <w:rPr>
          <w:rFonts w:ascii="游ゴシック" w:eastAsia="游ゴシック" w:hAnsi="游ゴシック" w:hint="eastAsia"/>
        </w:rPr>
        <w:t>本</w:t>
      </w:r>
      <w:r w:rsidRPr="00BE4370">
        <w:rPr>
          <w:rFonts w:ascii="游ゴシック" w:eastAsia="游ゴシック" w:hAnsi="游ゴシック" w:hint="eastAsia"/>
        </w:rPr>
        <w:t>銀</w:t>
      </w:r>
      <w:r w:rsidR="008B257C" w:rsidRPr="00BE4370">
        <w:rPr>
          <w:rFonts w:ascii="游ゴシック" w:eastAsia="游ゴシック" w:hAnsi="游ゴシック" w:hint="eastAsia"/>
        </w:rPr>
        <w:t>行</w:t>
      </w:r>
      <w:r w:rsidRPr="00BE4370">
        <w:rPr>
          <w:rFonts w:ascii="游ゴシック" w:eastAsia="游ゴシック" w:hAnsi="游ゴシック" w:hint="eastAsia"/>
        </w:rPr>
        <w:t>や日証協といった業界団体にも提出されているものについて、金融庁が当該報告書を受け取り次第、当該システム内に構築した受け渡しサーバを使用して</w:t>
      </w:r>
      <w:r w:rsidR="008B257C" w:rsidRPr="00BE4370">
        <w:rPr>
          <w:rFonts w:ascii="游ゴシック" w:eastAsia="游ゴシック" w:hAnsi="游ゴシック" w:hint="eastAsia"/>
        </w:rPr>
        <w:t>日本銀行や</w:t>
      </w:r>
      <w:r w:rsidRPr="00BE4370">
        <w:rPr>
          <w:rFonts w:ascii="游ゴシック" w:eastAsia="游ゴシック" w:hAnsi="游ゴシック" w:hint="eastAsia"/>
        </w:rPr>
        <w:t>業界団体と共有するという枠組みを令和4年4月より順次、運用を開始している。</w:t>
      </w:r>
    </w:p>
    <w:p w14:paraId="5D3853EF" w14:textId="5E17BFFD" w:rsidR="00034512" w:rsidRPr="00BE4370" w:rsidRDefault="00034512" w:rsidP="0083350A">
      <w:pPr>
        <w:ind w:leftChars="300" w:left="630"/>
        <w:rPr>
          <w:rFonts w:ascii="游ゴシック" w:eastAsia="游ゴシック" w:hAnsi="游ゴシック"/>
        </w:rPr>
      </w:pPr>
      <w:r w:rsidRPr="00BE4370">
        <w:rPr>
          <w:rFonts w:ascii="游ゴシック" w:eastAsia="游ゴシック" w:hAnsi="游ゴシック" w:hint="eastAsia"/>
        </w:rPr>
        <w:t xml:space="preserve">　</w:t>
      </w:r>
      <w:r w:rsidR="009E2C53" w:rsidRPr="00BE4370">
        <w:rPr>
          <w:rFonts w:ascii="游ゴシック" w:eastAsia="游ゴシック" w:hAnsi="游ゴシック" w:hint="eastAsia"/>
        </w:rPr>
        <w:t>そういった取組</w:t>
      </w:r>
      <w:r w:rsidR="008A372A" w:rsidRPr="00BE4370">
        <w:rPr>
          <w:rFonts w:ascii="游ゴシック" w:eastAsia="游ゴシック" w:hAnsi="游ゴシック" w:hint="eastAsia"/>
        </w:rPr>
        <w:t>み</w:t>
      </w:r>
      <w:r w:rsidR="009E2C53" w:rsidRPr="00BE4370">
        <w:rPr>
          <w:rFonts w:ascii="游ゴシック" w:eastAsia="游ゴシック" w:hAnsi="游ゴシック" w:hint="eastAsia"/>
        </w:rPr>
        <w:t>を踏まえ、利用者利便の観点から同様に一元化の余地があるものが無いかさらに検討を進める。</w:t>
      </w:r>
    </w:p>
    <w:p w14:paraId="6795C1E2" w14:textId="77777777" w:rsidR="0083350A" w:rsidRPr="00BE4370" w:rsidRDefault="0083350A" w:rsidP="00D4561D">
      <w:pPr>
        <w:rPr>
          <w:rFonts w:ascii="游ゴシック" w:eastAsia="游ゴシック" w:hAnsi="游ゴシック"/>
        </w:rPr>
      </w:pPr>
    </w:p>
    <w:p w14:paraId="3A145703" w14:textId="0DD5C7A2" w:rsidR="00FA3FCB" w:rsidRPr="00BE4370" w:rsidRDefault="00FE4569" w:rsidP="00735CF5">
      <w:pPr>
        <w:pStyle w:val="ad"/>
        <w:numPr>
          <w:ilvl w:val="0"/>
          <w:numId w:val="21"/>
        </w:numPr>
        <w:ind w:leftChars="0" w:left="874"/>
        <w:rPr>
          <w:rFonts w:ascii="游ゴシック" w:eastAsia="游ゴシック" w:hAnsi="游ゴシック"/>
        </w:rPr>
      </w:pPr>
      <w:r w:rsidRPr="00BE4370">
        <w:rPr>
          <w:rFonts w:ascii="游ゴシック" w:eastAsia="游ゴシック" w:hAnsi="游ゴシック" w:hint="eastAsia"/>
        </w:rPr>
        <w:t>データを活用したモニタリングの高度化</w:t>
      </w:r>
    </w:p>
    <w:p w14:paraId="5486E993" w14:textId="4B695C0D" w:rsidR="00B45592" w:rsidRPr="00BE4370" w:rsidRDefault="00C847A1" w:rsidP="00B45592">
      <w:pPr>
        <w:ind w:leftChars="300" w:left="630" w:firstLineChars="100" w:firstLine="210"/>
        <w:rPr>
          <w:rFonts w:ascii="游ゴシック" w:eastAsia="游ゴシック" w:hAnsi="游ゴシック"/>
        </w:rPr>
      </w:pPr>
      <w:r w:rsidRPr="00BE4370">
        <w:rPr>
          <w:rFonts w:ascii="游ゴシック" w:eastAsia="游ゴシック" w:hAnsi="游ゴシック" w:hint="eastAsia"/>
        </w:rPr>
        <w:t>金融機関の経営環境や収益構造が変化していく中で、</w:t>
      </w:r>
      <w:r w:rsidR="00B45592" w:rsidRPr="00BE4370">
        <w:rPr>
          <w:rFonts w:ascii="游ゴシック" w:eastAsia="游ゴシック" w:hAnsi="游ゴシック" w:hint="eastAsia"/>
        </w:rPr>
        <w:t>技術革新によるデータ蓄積・処理能力の向上、海外当局等での大規模データ活用の流れを踏まえれば、金融庁においても、従来</w:t>
      </w:r>
      <w:r w:rsidR="003D02AB" w:rsidRPr="00BE4370">
        <w:rPr>
          <w:rFonts w:ascii="游ゴシック" w:eastAsia="游ゴシック" w:hAnsi="游ゴシック" w:hint="eastAsia"/>
        </w:rPr>
        <w:t>より</w:t>
      </w:r>
      <w:r w:rsidR="00B45592" w:rsidRPr="00BE4370">
        <w:rPr>
          <w:rFonts w:ascii="游ゴシック" w:eastAsia="游ゴシック" w:hAnsi="游ゴシック" w:hint="eastAsia"/>
        </w:rPr>
        <w:t>金融機関から収集している集計データよりも粒度の細かいデータを積極的に活用することが重要</w:t>
      </w:r>
      <w:r w:rsidR="00C94596" w:rsidRPr="00BE4370">
        <w:rPr>
          <w:rFonts w:ascii="游ゴシック" w:eastAsia="游ゴシック" w:hAnsi="游ゴシック" w:hint="eastAsia"/>
        </w:rPr>
        <w:t>であ</w:t>
      </w:r>
      <w:r w:rsidR="00B45592" w:rsidRPr="00BE4370">
        <w:rPr>
          <w:rFonts w:ascii="游ゴシック" w:eastAsia="游ゴシック" w:hAnsi="游ゴシック" w:hint="eastAsia"/>
        </w:rPr>
        <w:t>る。</w:t>
      </w:r>
    </w:p>
    <w:p w14:paraId="3F32B218" w14:textId="23FD3B56" w:rsidR="00843EFE" w:rsidRPr="00BE4370" w:rsidRDefault="00B45592" w:rsidP="00B45592">
      <w:pPr>
        <w:ind w:leftChars="300" w:left="630" w:firstLineChars="100" w:firstLine="210"/>
        <w:rPr>
          <w:rFonts w:ascii="游ゴシック" w:eastAsia="游ゴシック" w:hAnsi="游ゴシック"/>
        </w:rPr>
      </w:pPr>
      <w:r w:rsidRPr="00BE4370">
        <w:rPr>
          <w:rFonts w:ascii="游ゴシック" w:eastAsia="游ゴシック" w:hAnsi="游ゴシック" w:hint="eastAsia"/>
        </w:rPr>
        <w:t>こうした観点から、</w:t>
      </w:r>
      <w:r w:rsidR="0050310A" w:rsidRPr="00BE4370">
        <w:rPr>
          <w:rFonts w:ascii="游ゴシック" w:eastAsia="游ゴシック" w:hAnsi="游ゴシック" w:hint="eastAsia"/>
        </w:rPr>
        <w:t>法人貸出明細等の</w:t>
      </w:r>
      <w:r w:rsidR="00C86E20" w:rsidRPr="00BE4370">
        <w:rPr>
          <w:rFonts w:ascii="游ゴシック" w:eastAsia="游ゴシック" w:hAnsi="游ゴシック" w:hint="eastAsia"/>
        </w:rPr>
        <w:t>高粒度データの定期的な収集に向けて、日本銀行と連携し、新たなデータ収集・管理の枠組み（いわゆる共同データプラットフォーム）に関する実証実験を行い、実効的・効率的なデータ収集・管理の枠組み</w:t>
      </w:r>
      <w:r w:rsidR="003D02AB" w:rsidRPr="00BE4370">
        <w:rPr>
          <w:rFonts w:ascii="游ゴシック" w:eastAsia="游ゴシック" w:hAnsi="游ゴシック" w:hint="eastAsia"/>
        </w:rPr>
        <w:t>の</w:t>
      </w:r>
      <w:r w:rsidR="00C86E20" w:rsidRPr="00BE4370">
        <w:rPr>
          <w:rFonts w:ascii="游ゴシック" w:eastAsia="游ゴシック" w:hAnsi="游ゴシック" w:hint="eastAsia"/>
        </w:rPr>
        <w:t>整備</w:t>
      </w:r>
      <w:r w:rsidR="003D02AB" w:rsidRPr="00BE4370">
        <w:rPr>
          <w:rFonts w:ascii="游ゴシック" w:eastAsia="游ゴシック" w:hAnsi="游ゴシック" w:hint="eastAsia"/>
        </w:rPr>
        <w:t>を</w:t>
      </w:r>
      <w:r w:rsidR="00C86E20" w:rsidRPr="00BE4370">
        <w:rPr>
          <w:rFonts w:ascii="游ゴシック" w:eastAsia="游ゴシック" w:hAnsi="游ゴシック" w:hint="eastAsia"/>
        </w:rPr>
        <w:t>検討する。</w:t>
      </w:r>
    </w:p>
    <w:p w14:paraId="267B7E11" w14:textId="6AA00D38" w:rsidR="00C86E20" w:rsidRPr="00BE4370" w:rsidRDefault="00C86E20" w:rsidP="00D4561D">
      <w:pPr>
        <w:ind w:leftChars="300" w:left="630"/>
        <w:rPr>
          <w:rFonts w:ascii="游ゴシック" w:eastAsia="游ゴシック" w:hAnsi="游ゴシック"/>
        </w:rPr>
      </w:pPr>
    </w:p>
    <w:p w14:paraId="0E6C49E4" w14:textId="77777777" w:rsidR="008422F6" w:rsidRPr="00BE4370" w:rsidRDefault="008422F6" w:rsidP="008422F6">
      <w:pPr>
        <w:pStyle w:val="2"/>
        <w:ind w:firstLineChars="135" w:firstLine="283"/>
        <w:rPr>
          <w:rFonts w:ascii="游ゴシック" w:eastAsia="游ゴシック" w:hAnsi="游ゴシック"/>
        </w:rPr>
      </w:pPr>
      <w:bookmarkStart w:id="18" w:name="_Toc114145095"/>
      <w:r w:rsidRPr="00BE4370">
        <w:rPr>
          <w:rFonts w:ascii="游ゴシック" w:eastAsia="游ゴシック" w:hAnsi="游ゴシック" w:hint="eastAsia"/>
        </w:rPr>
        <w:t>(4) その他</w:t>
      </w:r>
      <w:bookmarkEnd w:id="18"/>
    </w:p>
    <w:p w14:paraId="6B5B5A63" w14:textId="77777777" w:rsidR="008422F6" w:rsidRPr="00BE4370" w:rsidRDefault="008422F6" w:rsidP="008422F6">
      <w:pPr>
        <w:ind w:leftChars="300" w:left="630" w:firstLineChars="100" w:firstLine="210"/>
        <w:rPr>
          <w:rFonts w:ascii="游ゴシック" w:eastAsia="游ゴシック" w:hAnsi="游ゴシック"/>
        </w:rPr>
      </w:pPr>
      <w:r w:rsidRPr="00BE4370">
        <w:rPr>
          <w:rFonts w:ascii="游ゴシック" w:eastAsia="游ゴシック" w:hAnsi="游ゴシック" w:hint="eastAsia"/>
        </w:rPr>
        <w:t>「本計画」における個別システムの今後の更改スケジュールなど詳細な状況を整理するため別紙として工程表を作成する。</w:t>
      </w:r>
    </w:p>
    <w:p w14:paraId="1927FC48" w14:textId="77777777" w:rsidR="00C86E20" w:rsidRPr="00BE4370" w:rsidRDefault="00C86E20" w:rsidP="00D4561D">
      <w:pPr>
        <w:ind w:leftChars="300" w:left="630"/>
        <w:rPr>
          <w:rFonts w:ascii="游ゴシック" w:eastAsia="游ゴシック" w:hAnsi="游ゴシック"/>
        </w:rPr>
      </w:pPr>
    </w:p>
    <w:sectPr w:rsidR="00C86E20" w:rsidRPr="00BE4370" w:rsidSect="00237526">
      <w:footerReference w:type="default" r:id="rId10"/>
      <w:pgSz w:w="11906" w:h="16838"/>
      <w:pgMar w:top="1985" w:right="1701" w:bottom="1701" w:left="1985"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A87B8" w14:textId="77777777" w:rsidR="00873553" w:rsidRDefault="00873553" w:rsidP="00B17385">
      <w:r>
        <w:separator/>
      </w:r>
    </w:p>
  </w:endnote>
  <w:endnote w:type="continuationSeparator" w:id="0">
    <w:p w14:paraId="646B75D7" w14:textId="77777777" w:rsidR="00873553" w:rsidRDefault="00873553" w:rsidP="00B1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027F" w14:textId="0DF07300" w:rsidR="000C66C4" w:rsidRDefault="000C66C4">
    <w:pPr>
      <w:pStyle w:val="a5"/>
      <w:jc w:val="center"/>
    </w:pPr>
  </w:p>
  <w:p w14:paraId="2D972386" w14:textId="77777777" w:rsidR="000C66C4" w:rsidRDefault="000C66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873491"/>
      <w:docPartObj>
        <w:docPartGallery w:val="Page Numbers (Bottom of Page)"/>
        <w:docPartUnique/>
      </w:docPartObj>
    </w:sdtPr>
    <w:sdtEndPr/>
    <w:sdtContent>
      <w:p w14:paraId="75F9B23A" w14:textId="1CAF858D" w:rsidR="000C66C4" w:rsidRDefault="000C66C4">
        <w:pPr>
          <w:pStyle w:val="a5"/>
          <w:jc w:val="center"/>
        </w:pPr>
        <w:r>
          <w:fldChar w:fldCharType="begin"/>
        </w:r>
        <w:r>
          <w:instrText>PAGE   \* MERGEFORMAT</w:instrText>
        </w:r>
        <w:r>
          <w:fldChar w:fldCharType="separate"/>
        </w:r>
        <w:r w:rsidR="00BE4370" w:rsidRPr="00BE4370">
          <w:rPr>
            <w:noProof/>
            <w:lang w:val="ja-JP"/>
          </w:rPr>
          <w:t>1</w:t>
        </w:r>
        <w:r>
          <w:fldChar w:fldCharType="end"/>
        </w:r>
      </w:p>
    </w:sdtContent>
  </w:sdt>
  <w:p w14:paraId="19A09F5F" w14:textId="77777777" w:rsidR="00237526" w:rsidRPr="0020002E" w:rsidRDefault="00237526" w:rsidP="002000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CF6F" w14:textId="77777777" w:rsidR="00873553" w:rsidRDefault="00873553" w:rsidP="00B17385">
      <w:r>
        <w:separator/>
      </w:r>
    </w:p>
  </w:footnote>
  <w:footnote w:type="continuationSeparator" w:id="0">
    <w:p w14:paraId="1A9DFCB8" w14:textId="77777777" w:rsidR="00873553" w:rsidRDefault="00873553" w:rsidP="00B17385">
      <w:r>
        <w:continuationSeparator/>
      </w:r>
    </w:p>
  </w:footnote>
  <w:footnote w:id="1">
    <w:p w14:paraId="5B9E826D" w14:textId="40DCB849" w:rsidR="003204F0" w:rsidRDefault="003204F0">
      <w:pPr>
        <w:pStyle w:val="af7"/>
      </w:pPr>
      <w:r>
        <w:rPr>
          <w:rStyle w:val="af9"/>
        </w:rPr>
        <w:footnoteRef/>
      </w:r>
      <w:r>
        <w:t xml:space="preserve"> </w:t>
      </w:r>
      <w:r>
        <w:rPr>
          <w:rFonts w:hint="eastAsia"/>
        </w:rPr>
        <w:t>重点計画P.92</w:t>
      </w:r>
      <w:r>
        <w:t>~</w:t>
      </w:r>
      <w:r>
        <w:rPr>
          <w:rFonts w:hint="eastAsia"/>
        </w:rPr>
        <w:t>（</w:t>
      </w:r>
      <w:r w:rsidRPr="005A42AF">
        <w:rPr>
          <w:rFonts w:hint="eastAsia"/>
        </w:rPr>
        <w:t>５．デジタル社会を支えるシステム・技術</w:t>
      </w:r>
      <w:r>
        <w:rPr>
          <w:rFonts w:hint="eastAsia"/>
        </w:rPr>
        <w:t>（１）国の情報システムの刷新）参照。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132"/>
    <w:multiLevelType w:val="hybridMultilevel"/>
    <w:tmpl w:val="0C86DC3A"/>
    <w:lvl w:ilvl="0" w:tplc="3F60A448">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519F"/>
    <w:multiLevelType w:val="hybridMultilevel"/>
    <w:tmpl w:val="DB780AAC"/>
    <w:lvl w:ilvl="0" w:tplc="04090015">
      <w:start w:val="1"/>
      <w:numFmt w:val="upperLetter"/>
      <w:lvlText w:val="%1)"/>
      <w:lvlJc w:val="left"/>
      <w:pPr>
        <w:ind w:left="570" w:hanging="360"/>
      </w:pPr>
      <w:rPr>
        <w:rFonts w:hint="default"/>
      </w:rPr>
    </w:lvl>
    <w:lvl w:ilvl="1" w:tplc="C468856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44E1"/>
    <w:multiLevelType w:val="hybridMultilevel"/>
    <w:tmpl w:val="995C0E88"/>
    <w:lvl w:ilvl="0" w:tplc="A9EC62BE">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9B432F"/>
    <w:multiLevelType w:val="hybridMultilevel"/>
    <w:tmpl w:val="3B6C2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D1232"/>
    <w:multiLevelType w:val="hybridMultilevel"/>
    <w:tmpl w:val="01766870"/>
    <w:lvl w:ilvl="0" w:tplc="719600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111F2C"/>
    <w:multiLevelType w:val="hybridMultilevel"/>
    <w:tmpl w:val="2B968ECC"/>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750B7E"/>
    <w:multiLevelType w:val="hybridMultilevel"/>
    <w:tmpl w:val="3776087A"/>
    <w:lvl w:ilvl="0" w:tplc="04090015">
      <w:start w:val="1"/>
      <w:numFmt w:val="upperLetter"/>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27CE4566"/>
    <w:multiLevelType w:val="hybridMultilevel"/>
    <w:tmpl w:val="4CDCF4F4"/>
    <w:lvl w:ilvl="0" w:tplc="1626F6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73110"/>
    <w:multiLevelType w:val="hybridMultilevel"/>
    <w:tmpl w:val="EE282E76"/>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7D1471"/>
    <w:multiLevelType w:val="hybridMultilevel"/>
    <w:tmpl w:val="E6CEE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B2609"/>
    <w:multiLevelType w:val="hybridMultilevel"/>
    <w:tmpl w:val="8AEAAD7C"/>
    <w:lvl w:ilvl="0" w:tplc="ED7C45D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24B17D0"/>
    <w:multiLevelType w:val="hybridMultilevel"/>
    <w:tmpl w:val="7962300A"/>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BE10E8"/>
    <w:multiLevelType w:val="hybridMultilevel"/>
    <w:tmpl w:val="233AEBA6"/>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04090015">
      <w:start w:val="1"/>
      <w:numFmt w:val="upperLetter"/>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EED5AF7"/>
    <w:multiLevelType w:val="hybridMultilevel"/>
    <w:tmpl w:val="11CAE5E8"/>
    <w:lvl w:ilvl="0" w:tplc="EE48C3EC">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200458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5" w15:restartNumberingAfterBreak="0">
    <w:nsid w:val="47C638F5"/>
    <w:multiLevelType w:val="hybridMultilevel"/>
    <w:tmpl w:val="B39E52AE"/>
    <w:lvl w:ilvl="0" w:tplc="04090015">
      <w:start w:val="1"/>
      <w:numFmt w:val="upperLetter"/>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6" w15:restartNumberingAfterBreak="0">
    <w:nsid w:val="48AE0E61"/>
    <w:multiLevelType w:val="hybridMultilevel"/>
    <w:tmpl w:val="88B89C54"/>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AA00FC4"/>
    <w:multiLevelType w:val="hybridMultilevel"/>
    <w:tmpl w:val="F4AE65D2"/>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C5783D"/>
    <w:multiLevelType w:val="multilevel"/>
    <w:tmpl w:val="2AC057A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2FE077E"/>
    <w:multiLevelType w:val="hybridMultilevel"/>
    <w:tmpl w:val="5B7282A4"/>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A709A6"/>
    <w:multiLevelType w:val="hybridMultilevel"/>
    <w:tmpl w:val="97C03250"/>
    <w:lvl w:ilvl="0" w:tplc="964C6A54">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B886710"/>
    <w:multiLevelType w:val="hybridMultilevel"/>
    <w:tmpl w:val="96B8BB60"/>
    <w:lvl w:ilvl="0" w:tplc="04090015">
      <w:start w:val="1"/>
      <w:numFmt w:val="upperLetter"/>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9"/>
  </w:num>
  <w:num w:numId="4">
    <w:abstractNumId w:val="0"/>
  </w:num>
  <w:num w:numId="5">
    <w:abstractNumId w:val="3"/>
  </w:num>
  <w:num w:numId="6">
    <w:abstractNumId w:val="12"/>
  </w:num>
  <w:num w:numId="7">
    <w:abstractNumId w:val="8"/>
  </w:num>
  <w:num w:numId="8">
    <w:abstractNumId w:val="19"/>
  </w:num>
  <w:num w:numId="9">
    <w:abstractNumId w:val="13"/>
  </w:num>
  <w:num w:numId="10">
    <w:abstractNumId w:val="11"/>
  </w:num>
  <w:num w:numId="11">
    <w:abstractNumId w:val="17"/>
  </w:num>
  <w:num w:numId="12">
    <w:abstractNumId w:val="5"/>
  </w:num>
  <w:num w:numId="13">
    <w:abstractNumId w:val="7"/>
  </w:num>
  <w:num w:numId="14">
    <w:abstractNumId w:val="1"/>
  </w:num>
  <w:num w:numId="15">
    <w:abstractNumId w:val="20"/>
  </w:num>
  <w:num w:numId="16">
    <w:abstractNumId w:val="10"/>
  </w:num>
  <w:num w:numId="17">
    <w:abstractNumId w:val="16"/>
  </w:num>
  <w:num w:numId="18">
    <w:abstractNumId w:val="21"/>
  </w:num>
  <w:num w:numId="19">
    <w:abstractNumId w:val="6"/>
  </w:num>
  <w:num w:numId="20">
    <w:abstractNumId w:val="2"/>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60"/>
    <w:rsid w:val="00006C1B"/>
    <w:rsid w:val="00017F32"/>
    <w:rsid w:val="00022F35"/>
    <w:rsid w:val="000269F9"/>
    <w:rsid w:val="00030919"/>
    <w:rsid w:val="00034512"/>
    <w:rsid w:val="00035F7C"/>
    <w:rsid w:val="000372C9"/>
    <w:rsid w:val="0003772D"/>
    <w:rsid w:val="00045512"/>
    <w:rsid w:val="00057993"/>
    <w:rsid w:val="00065EB1"/>
    <w:rsid w:val="00066602"/>
    <w:rsid w:val="00067F7E"/>
    <w:rsid w:val="000816F7"/>
    <w:rsid w:val="00091E24"/>
    <w:rsid w:val="0009327B"/>
    <w:rsid w:val="000A1E9C"/>
    <w:rsid w:val="000B7616"/>
    <w:rsid w:val="000C66C4"/>
    <w:rsid w:val="000C6CAF"/>
    <w:rsid w:val="000D287D"/>
    <w:rsid w:val="000D65CA"/>
    <w:rsid w:val="000E7D4F"/>
    <w:rsid w:val="000F16D3"/>
    <w:rsid w:val="000F481A"/>
    <w:rsid w:val="000F6D3A"/>
    <w:rsid w:val="0010128B"/>
    <w:rsid w:val="00101580"/>
    <w:rsid w:val="001123F0"/>
    <w:rsid w:val="001163AF"/>
    <w:rsid w:val="00121F81"/>
    <w:rsid w:val="00126E06"/>
    <w:rsid w:val="00131A86"/>
    <w:rsid w:val="0015371D"/>
    <w:rsid w:val="001564A2"/>
    <w:rsid w:val="00160501"/>
    <w:rsid w:val="00166003"/>
    <w:rsid w:val="00167B22"/>
    <w:rsid w:val="00186119"/>
    <w:rsid w:val="001B39E8"/>
    <w:rsid w:val="001C17C0"/>
    <w:rsid w:val="001C59BE"/>
    <w:rsid w:val="001E58A3"/>
    <w:rsid w:val="001E76CE"/>
    <w:rsid w:val="001F148A"/>
    <w:rsid w:val="0020002E"/>
    <w:rsid w:val="00203D87"/>
    <w:rsid w:val="00204FD5"/>
    <w:rsid w:val="0020708C"/>
    <w:rsid w:val="002106B3"/>
    <w:rsid w:val="0022437D"/>
    <w:rsid w:val="00224A2B"/>
    <w:rsid w:val="00237526"/>
    <w:rsid w:val="00240B72"/>
    <w:rsid w:val="00240F27"/>
    <w:rsid w:val="00242D03"/>
    <w:rsid w:val="002438F7"/>
    <w:rsid w:val="00260A69"/>
    <w:rsid w:val="0027084F"/>
    <w:rsid w:val="00280297"/>
    <w:rsid w:val="00280A6D"/>
    <w:rsid w:val="002A0E9E"/>
    <w:rsid w:val="002A1BD8"/>
    <w:rsid w:val="002B2578"/>
    <w:rsid w:val="002B640B"/>
    <w:rsid w:val="002C1187"/>
    <w:rsid w:val="002C23E9"/>
    <w:rsid w:val="002C41EE"/>
    <w:rsid w:val="002D019A"/>
    <w:rsid w:val="002F1530"/>
    <w:rsid w:val="002F6C42"/>
    <w:rsid w:val="00311684"/>
    <w:rsid w:val="0031378D"/>
    <w:rsid w:val="0031668F"/>
    <w:rsid w:val="003204F0"/>
    <w:rsid w:val="00324A18"/>
    <w:rsid w:val="0035214C"/>
    <w:rsid w:val="00352FFE"/>
    <w:rsid w:val="00363D55"/>
    <w:rsid w:val="00365FC8"/>
    <w:rsid w:val="00370090"/>
    <w:rsid w:val="00370829"/>
    <w:rsid w:val="00375685"/>
    <w:rsid w:val="00383308"/>
    <w:rsid w:val="00390E3E"/>
    <w:rsid w:val="00397BA4"/>
    <w:rsid w:val="003A7D78"/>
    <w:rsid w:val="003A7D91"/>
    <w:rsid w:val="003C1352"/>
    <w:rsid w:val="003C38A2"/>
    <w:rsid w:val="003D02AB"/>
    <w:rsid w:val="003D0F97"/>
    <w:rsid w:val="003F718C"/>
    <w:rsid w:val="004007E8"/>
    <w:rsid w:val="0040759B"/>
    <w:rsid w:val="00410A61"/>
    <w:rsid w:val="00410E15"/>
    <w:rsid w:val="00421828"/>
    <w:rsid w:val="00443B5A"/>
    <w:rsid w:val="004575E1"/>
    <w:rsid w:val="00464EE1"/>
    <w:rsid w:val="00467D6B"/>
    <w:rsid w:val="00487A75"/>
    <w:rsid w:val="004905BB"/>
    <w:rsid w:val="004A27CE"/>
    <w:rsid w:val="004B17A4"/>
    <w:rsid w:val="004B2A6E"/>
    <w:rsid w:val="004B3510"/>
    <w:rsid w:val="004C53BD"/>
    <w:rsid w:val="004E0049"/>
    <w:rsid w:val="004E35A2"/>
    <w:rsid w:val="004E61C7"/>
    <w:rsid w:val="004F7A8B"/>
    <w:rsid w:val="0050310A"/>
    <w:rsid w:val="0050558E"/>
    <w:rsid w:val="005134C4"/>
    <w:rsid w:val="00524037"/>
    <w:rsid w:val="00524F57"/>
    <w:rsid w:val="00530616"/>
    <w:rsid w:val="005405FC"/>
    <w:rsid w:val="00543F17"/>
    <w:rsid w:val="00544C3B"/>
    <w:rsid w:val="00547FF5"/>
    <w:rsid w:val="005604D1"/>
    <w:rsid w:val="005615E5"/>
    <w:rsid w:val="00564CF7"/>
    <w:rsid w:val="005657D1"/>
    <w:rsid w:val="00565DB2"/>
    <w:rsid w:val="00573698"/>
    <w:rsid w:val="00577B8A"/>
    <w:rsid w:val="00582B5E"/>
    <w:rsid w:val="00590191"/>
    <w:rsid w:val="005A42AF"/>
    <w:rsid w:val="005C3303"/>
    <w:rsid w:val="005C70DB"/>
    <w:rsid w:val="005D0D2A"/>
    <w:rsid w:val="005E1E17"/>
    <w:rsid w:val="005E56F4"/>
    <w:rsid w:val="005F0A89"/>
    <w:rsid w:val="005F6E8B"/>
    <w:rsid w:val="00614FAC"/>
    <w:rsid w:val="0061524B"/>
    <w:rsid w:val="006324A3"/>
    <w:rsid w:val="00633D8B"/>
    <w:rsid w:val="00640700"/>
    <w:rsid w:val="00652B48"/>
    <w:rsid w:val="006713D6"/>
    <w:rsid w:val="00676DEC"/>
    <w:rsid w:val="00677958"/>
    <w:rsid w:val="006812B4"/>
    <w:rsid w:val="00682A87"/>
    <w:rsid w:val="0068566B"/>
    <w:rsid w:val="00693183"/>
    <w:rsid w:val="00693452"/>
    <w:rsid w:val="006A0888"/>
    <w:rsid w:val="006A43C7"/>
    <w:rsid w:val="006A58C1"/>
    <w:rsid w:val="006B0858"/>
    <w:rsid w:val="006B1335"/>
    <w:rsid w:val="006C187C"/>
    <w:rsid w:val="006C1914"/>
    <w:rsid w:val="006D3BC9"/>
    <w:rsid w:val="006E20CB"/>
    <w:rsid w:val="006E7DA9"/>
    <w:rsid w:val="00701E1E"/>
    <w:rsid w:val="00702082"/>
    <w:rsid w:val="00702D4D"/>
    <w:rsid w:val="00720357"/>
    <w:rsid w:val="007243A6"/>
    <w:rsid w:val="007310CE"/>
    <w:rsid w:val="00732E83"/>
    <w:rsid w:val="007351FB"/>
    <w:rsid w:val="00735CF5"/>
    <w:rsid w:val="00751796"/>
    <w:rsid w:val="00760897"/>
    <w:rsid w:val="00763CC6"/>
    <w:rsid w:val="007677B7"/>
    <w:rsid w:val="00770004"/>
    <w:rsid w:val="00770029"/>
    <w:rsid w:val="0077473C"/>
    <w:rsid w:val="00777768"/>
    <w:rsid w:val="007967F1"/>
    <w:rsid w:val="007A31F4"/>
    <w:rsid w:val="007A696D"/>
    <w:rsid w:val="007C2BE9"/>
    <w:rsid w:val="007D6B7B"/>
    <w:rsid w:val="007E0329"/>
    <w:rsid w:val="007E147F"/>
    <w:rsid w:val="007E186D"/>
    <w:rsid w:val="007F7F85"/>
    <w:rsid w:val="00800D3D"/>
    <w:rsid w:val="00827B82"/>
    <w:rsid w:val="0083350A"/>
    <w:rsid w:val="008405F8"/>
    <w:rsid w:val="00840C44"/>
    <w:rsid w:val="0084139B"/>
    <w:rsid w:val="008422F6"/>
    <w:rsid w:val="00843EFE"/>
    <w:rsid w:val="008474B6"/>
    <w:rsid w:val="008525D3"/>
    <w:rsid w:val="008552AE"/>
    <w:rsid w:val="008673B2"/>
    <w:rsid w:val="00873553"/>
    <w:rsid w:val="00876FF0"/>
    <w:rsid w:val="0088542F"/>
    <w:rsid w:val="00890032"/>
    <w:rsid w:val="00891759"/>
    <w:rsid w:val="008A372A"/>
    <w:rsid w:val="008B257C"/>
    <w:rsid w:val="008C19D6"/>
    <w:rsid w:val="008C6ED6"/>
    <w:rsid w:val="008D558B"/>
    <w:rsid w:val="008E16E3"/>
    <w:rsid w:val="008E4A90"/>
    <w:rsid w:val="008F1E9A"/>
    <w:rsid w:val="00904AB3"/>
    <w:rsid w:val="0091391D"/>
    <w:rsid w:val="009167FE"/>
    <w:rsid w:val="00916FA0"/>
    <w:rsid w:val="009260D4"/>
    <w:rsid w:val="00932332"/>
    <w:rsid w:val="00933D7D"/>
    <w:rsid w:val="00944C9B"/>
    <w:rsid w:val="00954143"/>
    <w:rsid w:val="00955DC8"/>
    <w:rsid w:val="0097244B"/>
    <w:rsid w:val="009744D0"/>
    <w:rsid w:val="00980191"/>
    <w:rsid w:val="0098481A"/>
    <w:rsid w:val="0098559D"/>
    <w:rsid w:val="00992024"/>
    <w:rsid w:val="00994003"/>
    <w:rsid w:val="009A2DBB"/>
    <w:rsid w:val="009A6FD0"/>
    <w:rsid w:val="009B6628"/>
    <w:rsid w:val="009C0302"/>
    <w:rsid w:val="009D3968"/>
    <w:rsid w:val="009E2C53"/>
    <w:rsid w:val="009E37F2"/>
    <w:rsid w:val="009F35FB"/>
    <w:rsid w:val="009F6EF1"/>
    <w:rsid w:val="009F6F8B"/>
    <w:rsid w:val="00A015DF"/>
    <w:rsid w:val="00A07EE7"/>
    <w:rsid w:val="00A1234F"/>
    <w:rsid w:val="00A12E3F"/>
    <w:rsid w:val="00A348A9"/>
    <w:rsid w:val="00A422C0"/>
    <w:rsid w:val="00A44294"/>
    <w:rsid w:val="00A52FBB"/>
    <w:rsid w:val="00A53494"/>
    <w:rsid w:val="00A5671D"/>
    <w:rsid w:val="00A5701E"/>
    <w:rsid w:val="00A85855"/>
    <w:rsid w:val="00A90E0C"/>
    <w:rsid w:val="00AA5DBB"/>
    <w:rsid w:val="00AA7AC8"/>
    <w:rsid w:val="00AC3360"/>
    <w:rsid w:val="00AC76EC"/>
    <w:rsid w:val="00AD2791"/>
    <w:rsid w:val="00B0468A"/>
    <w:rsid w:val="00B048AA"/>
    <w:rsid w:val="00B06965"/>
    <w:rsid w:val="00B072C2"/>
    <w:rsid w:val="00B17385"/>
    <w:rsid w:val="00B20301"/>
    <w:rsid w:val="00B27BBA"/>
    <w:rsid w:val="00B31BE2"/>
    <w:rsid w:val="00B45592"/>
    <w:rsid w:val="00B45D4E"/>
    <w:rsid w:val="00B76777"/>
    <w:rsid w:val="00B96CFD"/>
    <w:rsid w:val="00BC0DFF"/>
    <w:rsid w:val="00BE4370"/>
    <w:rsid w:val="00BE4B9B"/>
    <w:rsid w:val="00BE6600"/>
    <w:rsid w:val="00BF2A50"/>
    <w:rsid w:val="00BF7ED4"/>
    <w:rsid w:val="00C12287"/>
    <w:rsid w:val="00C20F41"/>
    <w:rsid w:val="00C3203F"/>
    <w:rsid w:val="00C465E4"/>
    <w:rsid w:val="00C46A95"/>
    <w:rsid w:val="00C52244"/>
    <w:rsid w:val="00C6248D"/>
    <w:rsid w:val="00C70E51"/>
    <w:rsid w:val="00C847A1"/>
    <w:rsid w:val="00C86E20"/>
    <w:rsid w:val="00C873C8"/>
    <w:rsid w:val="00C930A4"/>
    <w:rsid w:val="00C94596"/>
    <w:rsid w:val="00C97B72"/>
    <w:rsid w:val="00CA092E"/>
    <w:rsid w:val="00CB1FF3"/>
    <w:rsid w:val="00CE7D08"/>
    <w:rsid w:val="00CF11A4"/>
    <w:rsid w:val="00CF1C2C"/>
    <w:rsid w:val="00CF2B44"/>
    <w:rsid w:val="00CF5021"/>
    <w:rsid w:val="00D4561D"/>
    <w:rsid w:val="00D50FB2"/>
    <w:rsid w:val="00D52C1B"/>
    <w:rsid w:val="00D570FB"/>
    <w:rsid w:val="00D75C61"/>
    <w:rsid w:val="00D776DB"/>
    <w:rsid w:val="00D8763C"/>
    <w:rsid w:val="00D92FF9"/>
    <w:rsid w:val="00D96731"/>
    <w:rsid w:val="00DA1563"/>
    <w:rsid w:val="00DA6EB1"/>
    <w:rsid w:val="00DB046A"/>
    <w:rsid w:val="00DC475D"/>
    <w:rsid w:val="00DC55D0"/>
    <w:rsid w:val="00DD155D"/>
    <w:rsid w:val="00DD7573"/>
    <w:rsid w:val="00DF62D7"/>
    <w:rsid w:val="00DF7885"/>
    <w:rsid w:val="00E04699"/>
    <w:rsid w:val="00E12A24"/>
    <w:rsid w:val="00E1479B"/>
    <w:rsid w:val="00E34702"/>
    <w:rsid w:val="00E34A1A"/>
    <w:rsid w:val="00E52B25"/>
    <w:rsid w:val="00E574C7"/>
    <w:rsid w:val="00E6577A"/>
    <w:rsid w:val="00E67901"/>
    <w:rsid w:val="00E722A2"/>
    <w:rsid w:val="00E8401C"/>
    <w:rsid w:val="00E96D73"/>
    <w:rsid w:val="00EA5615"/>
    <w:rsid w:val="00EB46D2"/>
    <w:rsid w:val="00EB64F4"/>
    <w:rsid w:val="00ED0F14"/>
    <w:rsid w:val="00ED1008"/>
    <w:rsid w:val="00ED3771"/>
    <w:rsid w:val="00ED6C40"/>
    <w:rsid w:val="00EE27D8"/>
    <w:rsid w:val="00EE30A7"/>
    <w:rsid w:val="00EE37A8"/>
    <w:rsid w:val="00F058A8"/>
    <w:rsid w:val="00F05D0E"/>
    <w:rsid w:val="00F060FA"/>
    <w:rsid w:val="00F067AA"/>
    <w:rsid w:val="00F1494D"/>
    <w:rsid w:val="00F22E06"/>
    <w:rsid w:val="00F24AB3"/>
    <w:rsid w:val="00F3035D"/>
    <w:rsid w:val="00F33DD3"/>
    <w:rsid w:val="00F35F25"/>
    <w:rsid w:val="00F37CC1"/>
    <w:rsid w:val="00F42491"/>
    <w:rsid w:val="00F53971"/>
    <w:rsid w:val="00F61432"/>
    <w:rsid w:val="00F63C55"/>
    <w:rsid w:val="00F96F83"/>
    <w:rsid w:val="00FA199E"/>
    <w:rsid w:val="00FA3FCB"/>
    <w:rsid w:val="00FA4B7A"/>
    <w:rsid w:val="00FB2133"/>
    <w:rsid w:val="00FB6990"/>
    <w:rsid w:val="00FD155D"/>
    <w:rsid w:val="00FD435E"/>
    <w:rsid w:val="00FE1090"/>
    <w:rsid w:val="00FE44C4"/>
    <w:rsid w:val="00FE4569"/>
    <w:rsid w:val="00FE788D"/>
    <w:rsid w:val="00FF089E"/>
    <w:rsid w:val="25A5D1E9"/>
    <w:rsid w:val="2741A24A"/>
    <w:rsid w:val="4FAB88EB"/>
    <w:rsid w:val="7212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7C5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2E"/>
    <w:pPr>
      <w:widowControl w:val="0"/>
      <w:jc w:val="both"/>
    </w:pPr>
  </w:style>
  <w:style w:type="paragraph" w:styleId="1">
    <w:name w:val="heading 1"/>
    <w:basedOn w:val="a"/>
    <w:next w:val="a"/>
    <w:link w:val="10"/>
    <w:uiPriority w:val="9"/>
    <w:qFormat/>
    <w:rsid w:val="002F15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D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385"/>
    <w:pPr>
      <w:tabs>
        <w:tab w:val="center" w:pos="4252"/>
        <w:tab w:val="right" w:pos="8504"/>
      </w:tabs>
      <w:snapToGrid w:val="0"/>
    </w:pPr>
  </w:style>
  <w:style w:type="character" w:customStyle="1" w:styleId="a4">
    <w:name w:val="ヘッダー (文字)"/>
    <w:basedOn w:val="a0"/>
    <w:link w:val="a3"/>
    <w:uiPriority w:val="99"/>
    <w:rsid w:val="00B17385"/>
  </w:style>
  <w:style w:type="paragraph" w:styleId="a5">
    <w:name w:val="footer"/>
    <w:basedOn w:val="a"/>
    <w:link w:val="a6"/>
    <w:uiPriority w:val="99"/>
    <w:unhideWhenUsed/>
    <w:rsid w:val="00B17385"/>
    <w:pPr>
      <w:tabs>
        <w:tab w:val="center" w:pos="4252"/>
        <w:tab w:val="right" w:pos="8504"/>
      </w:tabs>
      <w:snapToGrid w:val="0"/>
    </w:pPr>
  </w:style>
  <w:style w:type="character" w:customStyle="1" w:styleId="a6">
    <w:name w:val="フッター (文字)"/>
    <w:basedOn w:val="a0"/>
    <w:link w:val="a5"/>
    <w:uiPriority w:val="99"/>
    <w:rsid w:val="00B17385"/>
  </w:style>
  <w:style w:type="paragraph" w:styleId="a7">
    <w:name w:val="Title"/>
    <w:basedOn w:val="a"/>
    <w:next w:val="a"/>
    <w:link w:val="a8"/>
    <w:uiPriority w:val="10"/>
    <w:qFormat/>
    <w:rsid w:val="00B17385"/>
    <w:pPr>
      <w:spacing w:before="240" w:after="120"/>
      <w:ind w:firstLine="320"/>
      <w:jc w:val="center"/>
      <w:outlineLvl w:val="0"/>
    </w:pPr>
    <w:rPr>
      <w:rFonts w:asciiTheme="majorHAnsi" w:eastAsia="ＭＳ ゴシック" w:hAnsiTheme="majorHAnsi" w:cstheme="majorBidi"/>
      <w:sz w:val="24"/>
      <w:szCs w:val="32"/>
    </w:rPr>
  </w:style>
  <w:style w:type="character" w:customStyle="1" w:styleId="a8">
    <w:name w:val="表題 (文字)"/>
    <w:basedOn w:val="a0"/>
    <w:link w:val="a7"/>
    <w:uiPriority w:val="10"/>
    <w:rsid w:val="00B17385"/>
    <w:rPr>
      <w:rFonts w:asciiTheme="majorHAnsi" w:eastAsia="ＭＳ ゴシック" w:hAnsiTheme="majorHAnsi" w:cstheme="majorBidi"/>
      <w:sz w:val="24"/>
      <w:szCs w:val="32"/>
    </w:rPr>
  </w:style>
  <w:style w:type="paragraph" w:styleId="a9">
    <w:name w:val="Date"/>
    <w:basedOn w:val="a"/>
    <w:next w:val="a"/>
    <w:link w:val="aa"/>
    <w:uiPriority w:val="99"/>
    <w:semiHidden/>
    <w:unhideWhenUsed/>
    <w:rsid w:val="009167FE"/>
  </w:style>
  <w:style w:type="character" w:customStyle="1" w:styleId="aa">
    <w:name w:val="日付 (文字)"/>
    <w:basedOn w:val="a0"/>
    <w:link w:val="a9"/>
    <w:uiPriority w:val="99"/>
    <w:semiHidden/>
    <w:rsid w:val="009167FE"/>
  </w:style>
  <w:style w:type="character" w:customStyle="1" w:styleId="10">
    <w:name w:val="見出し 1 (文字)"/>
    <w:basedOn w:val="a0"/>
    <w:link w:val="1"/>
    <w:uiPriority w:val="9"/>
    <w:rsid w:val="002F1530"/>
    <w:rPr>
      <w:rFonts w:asciiTheme="majorHAnsi" w:eastAsiaTheme="majorEastAsia" w:hAnsiTheme="majorHAnsi" w:cstheme="majorBidi"/>
      <w:sz w:val="24"/>
      <w:szCs w:val="24"/>
    </w:rPr>
  </w:style>
  <w:style w:type="paragraph" w:styleId="ab">
    <w:name w:val="TOC Heading"/>
    <w:basedOn w:val="1"/>
    <w:next w:val="a"/>
    <w:uiPriority w:val="39"/>
    <w:unhideWhenUsed/>
    <w:qFormat/>
    <w:rsid w:val="002F153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E0049"/>
    <w:pPr>
      <w:tabs>
        <w:tab w:val="left" w:pos="420"/>
        <w:tab w:val="right" w:leader="dot" w:pos="8210"/>
      </w:tabs>
    </w:pPr>
  </w:style>
  <w:style w:type="paragraph" w:styleId="21">
    <w:name w:val="toc 2"/>
    <w:basedOn w:val="a"/>
    <w:next w:val="a"/>
    <w:autoRedefine/>
    <w:uiPriority w:val="39"/>
    <w:unhideWhenUsed/>
    <w:rsid w:val="004E0049"/>
    <w:pPr>
      <w:tabs>
        <w:tab w:val="left" w:pos="840"/>
        <w:tab w:val="right" w:leader="dot" w:pos="8210"/>
      </w:tabs>
      <w:ind w:leftChars="100" w:left="210"/>
    </w:pPr>
  </w:style>
  <w:style w:type="paragraph" w:styleId="3">
    <w:name w:val="toc 3"/>
    <w:basedOn w:val="a"/>
    <w:next w:val="a"/>
    <w:autoRedefine/>
    <w:uiPriority w:val="39"/>
    <w:unhideWhenUsed/>
    <w:rsid w:val="004E0049"/>
    <w:pPr>
      <w:tabs>
        <w:tab w:val="left" w:pos="840"/>
        <w:tab w:val="right" w:leader="dot" w:pos="8494"/>
      </w:tabs>
      <w:ind w:leftChars="200" w:left="420"/>
    </w:pPr>
  </w:style>
  <w:style w:type="character" w:styleId="ac">
    <w:name w:val="Hyperlink"/>
    <w:basedOn w:val="a0"/>
    <w:uiPriority w:val="99"/>
    <w:unhideWhenUsed/>
    <w:rsid w:val="002F1530"/>
    <w:rPr>
      <w:color w:val="0563C1" w:themeColor="hyperlink"/>
      <w:u w:val="single"/>
    </w:rPr>
  </w:style>
  <w:style w:type="paragraph" w:styleId="ad">
    <w:name w:val="List Paragraph"/>
    <w:basedOn w:val="a"/>
    <w:uiPriority w:val="34"/>
    <w:qFormat/>
    <w:rsid w:val="00E6577A"/>
    <w:pPr>
      <w:ind w:leftChars="400" w:left="840"/>
    </w:pPr>
  </w:style>
  <w:style w:type="character" w:customStyle="1" w:styleId="20">
    <w:name w:val="見出し 2 (文字)"/>
    <w:basedOn w:val="a0"/>
    <w:link w:val="2"/>
    <w:uiPriority w:val="9"/>
    <w:rsid w:val="00565DB2"/>
    <w:rPr>
      <w:rFonts w:asciiTheme="majorHAnsi" w:eastAsiaTheme="majorEastAsia" w:hAnsiTheme="majorHAnsi" w:cstheme="majorBidi"/>
    </w:rPr>
  </w:style>
  <w:style w:type="character" w:styleId="ae">
    <w:name w:val="annotation reference"/>
    <w:basedOn w:val="a0"/>
    <w:uiPriority w:val="99"/>
    <w:semiHidden/>
    <w:unhideWhenUsed/>
    <w:rsid w:val="00FE788D"/>
    <w:rPr>
      <w:sz w:val="18"/>
      <w:szCs w:val="18"/>
    </w:rPr>
  </w:style>
  <w:style w:type="paragraph" w:styleId="af">
    <w:name w:val="annotation text"/>
    <w:basedOn w:val="a"/>
    <w:link w:val="af0"/>
    <w:autoRedefine/>
    <w:uiPriority w:val="99"/>
    <w:unhideWhenUsed/>
    <w:rsid w:val="00E12A24"/>
    <w:pPr>
      <w:snapToGrid w:val="0"/>
      <w:spacing w:line="280" w:lineRule="exact"/>
      <w:jc w:val="left"/>
    </w:pPr>
  </w:style>
  <w:style w:type="character" w:customStyle="1" w:styleId="af0">
    <w:name w:val="コメント文字列 (文字)"/>
    <w:basedOn w:val="a0"/>
    <w:link w:val="af"/>
    <w:uiPriority w:val="99"/>
    <w:rsid w:val="00E12A24"/>
  </w:style>
  <w:style w:type="paragraph" w:styleId="af1">
    <w:name w:val="annotation subject"/>
    <w:basedOn w:val="af"/>
    <w:next w:val="af"/>
    <w:link w:val="af2"/>
    <w:uiPriority w:val="99"/>
    <w:semiHidden/>
    <w:unhideWhenUsed/>
    <w:rsid w:val="00FE788D"/>
    <w:rPr>
      <w:b/>
      <w:bCs/>
    </w:rPr>
  </w:style>
  <w:style w:type="character" w:customStyle="1" w:styleId="af2">
    <w:name w:val="コメント内容 (文字)"/>
    <w:basedOn w:val="af0"/>
    <w:link w:val="af1"/>
    <w:uiPriority w:val="99"/>
    <w:semiHidden/>
    <w:rsid w:val="00FE788D"/>
    <w:rPr>
      <w:b/>
      <w:bCs/>
    </w:rPr>
  </w:style>
  <w:style w:type="table" w:styleId="af3">
    <w:name w:val="Table Grid"/>
    <w:basedOn w:val="a1"/>
    <w:uiPriority w:val="39"/>
    <w:rsid w:val="00B3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D155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D155D"/>
    <w:rPr>
      <w:rFonts w:asciiTheme="majorHAnsi" w:eastAsiaTheme="majorEastAsia" w:hAnsiTheme="majorHAnsi" w:cstheme="majorBidi"/>
      <w:sz w:val="18"/>
      <w:szCs w:val="18"/>
    </w:rPr>
  </w:style>
  <w:style w:type="paragraph" w:styleId="af6">
    <w:name w:val="Revision"/>
    <w:hidden/>
    <w:uiPriority w:val="99"/>
    <w:semiHidden/>
    <w:rsid w:val="00240F27"/>
  </w:style>
  <w:style w:type="paragraph" w:styleId="af7">
    <w:name w:val="footnote text"/>
    <w:basedOn w:val="a"/>
    <w:link w:val="af8"/>
    <w:uiPriority w:val="99"/>
    <w:semiHidden/>
    <w:unhideWhenUsed/>
    <w:rsid w:val="00763CC6"/>
    <w:pPr>
      <w:snapToGrid w:val="0"/>
      <w:jc w:val="left"/>
    </w:pPr>
  </w:style>
  <w:style w:type="character" w:customStyle="1" w:styleId="af8">
    <w:name w:val="脚注文字列 (文字)"/>
    <w:basedOn w:val="a0"/>
    <w:link w:val="af7"/>
    <w:uiPriority w:val="99"/>
    <w:semiHidden/>
    <w:rsid w:val="00763CC6"/>
  </w:style>
  <w:style w:type="character" w:styleId="af9">
    <w:name w:val="footnote reference"/>
    <w:basedOn w:val="a0"/>
    <w:uiPriority w:val="99"/>
    <w:semiHidden/>
    <w:unhideWhenUsed/>
    <w:rsid w:val="00763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4770">
      <w:bodyDiv w:val="1"/>
      <w:marLeft w:val="0"/>
      <w:marRight w:val="0"/>
      <w:marTop w:val="0"/>
      <w:marBottom w:val="0"/>
      <w:divBdr>
        <w:top w:val="none" w:sz="0" w:space="0" w:color="auto"/>
        <w:left w:val="none" w:sz="0" w:space="0" w:color="auto"/>
        <w:bottom w:val="none" w:sz="0" w:space="0" w:color="auto"/>
        <w:right w:val="none" w:sz="0" w:space="0" w:color="auto"/>
      </w:divBdr>
    </w:div>
    <w:div w:id="72121428">
      <w:bodyDiv w:val="1"/>
      <w:marLeft w:val="0"/>
      <w:marRight w:val="0"/>
      <w:marTop w:val="0"/>
      <w:marBottom w:val="0"/>
      <w:divBdr>
        <w:top w:val="none" w:sz="0" w:space="0" w:color="auto"/>
        <w:left w:val="none" w:sz="0" w:space="0" w:color="auto"/>
        <w:bottom w:val="none" w:sz="0" w:space="0" w:color="auto"/>
        <w:right w:val="none" w:sz="0" w:space="0" w:color="auto"/>
      </w:divBdr>
    </w:div>
    <w:div w:id="119342634">
      <w:bodyDiv w:val="1"/>
      <w:marLeft w:val="0"/>
      <w:marRight w:val="0"/>
      <w:marTop w:val="0"/>
      <w:marBottom w:val="0"/>
      <w:divBdr>
        <w:top w:val="none" w:sz="0" w:space="0" w:color="auto"/>
        <w:left w:val="none" w:sz="0" w:space="0" w:color="auto"/>
        <w:bottom w:val="none" w:sz="0" w:space="0" w:color="auto"/>
        <w:right w:val="none" w:sz="0" w:space="0" w:color="auto"/>
      </w:divBdr>
    </w:div>
    <w:div w:id="120224526">
      <w:bodyDiv w:val="1"/>
      <w:marLeft w:val="0"/>
      <w:marRight w:val="0"/>
      <w:marTop w:val="0"/>
      <w:marBottom w:val="0"/>
      <w:divBdr>
        <w:top w:val="none" w:sz="0" w:space="0" w:color="auto"/>
        <w:left w:val="none" w:sz="0" w:space="0" w:color="auto"/>
        <w:bottom w:val="none" w:sz="0" w:space="0" w:color="auto"/>
        <w:right w:val="none" w:sz="0" w:space="0" w:color="auto"/>
      </w:divBdr>
    </w:div>
    <w:div w:id="13990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ED11-2DAA-40BF-B32F-E419AB08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1718</Words>
  <Characters>9799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2022-09-14T04:13:00Z</dcterms:created>
  <dcterms:modified xsi:type="dcterms:W3CDTF">2022-09-15T05:38:00Z</dcterms:modified>
</cp:coreProperties>
</file>